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CD675" w14:textId="24DD7A03" w:rsidR="00A648A3" w:rsidRPr="005A72E2" w:rsidRDefault="005156C1" w:rsidP="00B1254B">
      <w:pPr>
        <w:pStyle w:val="a3"/>
        <w:ind w:left="360" w:firstLineChars="0" w:firstLine="0"/>
        <w:jc w:val="center"/>
        <w:rPr>
          <w:b/>
          <w:bCs/>
          <w:sz w:val="32"/>
          <w:szCs w:val="32"/>
        </w:rPr>
      </w:pPr>
      <w:r w:rsidRPr="005A72E2">
        <w:rPr>
          <w:rFonts w:hint="eastAsia"/>
          <w:b/>
          <w:bCs/>
          <w:sz w:val="32"/>
          <w:szCs w:val="32"/>
        </w:rPr>
        <w:t>写作规范</w:t>
      </w:r>
    </w:p>
    <w:p w14:paraId="4CC26540" w14:textId="147F7546" w:rsidR="005D32D9" w:rsidRPr="00805F70" w:rsidRDefault="005D32D9" w:rsidP="00805F70">
      <w:pPr>
        <w:pStyle w:val="a3"/>
        <w:ind w:left="360" w:firstLineChars="0" w:firstLine="0"/>
        <w:rPr>
          <w:rFonts w:hint="eastAsia"/>
          <w:b/>
          <w:bCs/>
          <w:color w:val="FF0000"/>
          <w:sz w:val="24"/>
          <w:szCs w:val="24"/>
        </w:rPr>
      </w:pPr>
      <w:proofErr w:type="gramStart"/>
      <w:r w:rsidRPr="00805F70">
        <w:rPr>
          <w:rFonts w:hint="eastAsia"/>
          <w:b/>
          <w:bCs/>
          <w:sz w:val="24"/>
          <w:szCs w:val="24"/>
        </w:rPr>
        <w:t>本刊</w:t>
      </w:r>
      <w:r w:rsidR="003B4A50" w:rsidRPr="00805F70">
        <w:rPr>
          <w:rFonts w:hint="eastAsia"/>
          <w:b/>
          <w:bCs/>
          <w:sz w:val="24"/>
          <w:szCs w:val="24"/>
        </w:rPr>
        <w:t>只</w:t>
      </w:r>
      <w:proofErr w:type="gramEnd"/>
      <w:r w:rsidRPr="00805F70">
        <w:rPr>
          <w:rFonts w:hint="eastAsia"/>
          <w:b/>
          <w:bCs/>
          <w:sz w:val="24"/>
          <w:szCs w:val="24"/>
        </w:rPr>
        <w:t>刊登原创性的研究成果，要求理论科学、数据完整、可靠、结论明确。</w:t>
      </w:r>
    </w:p>
    <w:p w14:paraId="11C4479B" w14:textId="77777777" w:rsidR="00A648A3" w:rsidRPr="003D2E83" w:rsidRDefault="00A648A3" w:rsidP="00A648A3">
      <w:pPr>
        <w:rPr>
          <w:sz w:val="24"/>
          <w:szCs w:val="24"/>
        </w:rPr>
      </w:pPr>
      <w:r w:rsidRPr="003D2E83">
        <w:rPr>
          <w:rFonts w:hint="eastAsia"/>
          <w:b/>
          <w:bCs/>
          <w:sz w:val="24"/>
          <w:szCs w:val="24"/>
        </w:rPr>
        <w:t>1</w:t>
      </w:r>
      <w:r w:rsidR="00893064" w:rsidRPr="003D2E83">
        <w:rPr>
          <w:b/>
          <w:bCs/>
          <w:sz w:val="24"/>
          <w:szCs w:val="24"/>
        </w:rPr>
        <w:t xml:space="preserve">题名 </w:t>
      </w:r>
      <w:r w:rsidR="00893064" w:rsidRPr="003D2E83">
        <w:rPr>
          <w:sz w:val="24"/>
          <w:szCs w:val="24"/>
        </w:rPr>
        <w:t xml:space="preserve"> </w:t>
      </w:r>
    </w:p>
    <w:p w14:paraId="26E3308D" w14:textId="2C44ACEF" w:rsidR="00622060" w:rsidRDefault="00893064" w:rsidP="00A648A3">
      <w:pPr>
        <w:ind w:firstLineChars="200" w:firstLine="420"/>
      </w:pPr>
      <w:r>
        <w:t>中文题名一般不超过</w:t>
      </w:r>
      <w:r w:rsidR="008F7ED5" w:rsidRPr="00B87758">
        <w:rPr>
          <w:rFonts w:hint="eastAsia"/>
          <w:color w:val="00B050"/>
        </w:rPr>
        <w:t>20</w:t>
      </w:r>
      <w:r>
        <w:t>个字，必要时可加副题名</w:t>
      </w:r>
      <w:r w:rsidR="008B13CD">
        <w:rPr>
          <w:rFonts w:hint="eastAsia"/>
        </w:rPr>
        <w:t>.</w:t>
      </w:r>
    </w:p>
    <w:p w14:paraId="24162723" w14:textId="34BC71EF" w:rsidR="00893064" w:rsidRDefault="00893064" w:rsidP="00622060">
      <w:pPr>
        <w:pStyle w:val="a3"/>
        <w:ind w:left="360" w:firstLineChars="0" w:firstLine="0"/>
      </w:pPr>
      <w:r w:rsidRPr="00622060">
        <w:t>英文题名</w:t>
      </w:r>
      <w:r>
        <w:t>应与中文题名含义一致，且尽量不用冠词，题名首词的首个字母大写即可，其余均小写。</w:t>
      </w:r>
    </w:p>
    <w:p w14:paraId="1FDBB4FB" w14:textId="77777777" w:rsidR="00A648A3" w:rsidRPr="003D2E83" w:rsidRDefault="00A648A3" w:rsidP="00A648A3">
      <w:pPr>
        <w:rPr>
          <w:sz w:val="24"/>
          <w:szCs w:val="24"/>
        </w:rPr>
      </w:pPr>
      <w:r w:rsidRPr="003D2E83">
        <w:rPr>
          <w:rFonts w:hint="eastAsia"/>
          <w:b/>
          <w:bCs/>
          <w:sz w:val="24"/>
          <w:szCs w:val="24"/>
        </w:rPr>
        <w:t>2</w:t>
      </w:r>
      <w:r w:rsidR="00622060" w:rsidRPr="003D2E83">
        <w:rPr>
          <w:rFonts w:hint="eastAsia"/>
          <w:b/>
          <w:bCs/>
          <w:sz w:val="24"/>
          <w:szCs w:val="24"/>
        </w:rPr>
        <w:t>作者信息</w:t>
      </w:r>
      <w:r w:rsidR="00893064" w:rsidRPr="003D2E83">
        <w:rPr>
          <w:sz w:val="24"/>
          <w:szCs w:val="24"/>
        </w:rPr>
        <w:t xml:space="preserve">  </w:t>
      </w:r>
    </w:p>
    <w:p w14:paraId="6F80A8FD" w14:textId="68234616" w:rsidR="00622060" w:rsidRPr="00A648A3" w:rsidRDefault="00893064" w:rsidP="00A648A3">
      <w:pPr>
        <w:ind w:firstLineChars="200" w:firstLine="420"/>
        <w:rPr>
          <w:color w:val="FF0000"/>
        </w:rPr>
      </w:pPr>
      <w:r>
        <w:t>作者</w:t>
      </w:r>
      <w:r w:rsidR="00622060">
        <w:rPr>
          <w:rFonts w:hint="eastAsia"/>
        </w:rPr>
        <w:t>信息应包括姓名、工作单位</w:t>
      </w:r>
      <w:r w:rsidR="00A648A3">
        <w:rPr>
          <w:rFonts w:hint="eastAsia"/>
        </w:rPr>
        <w:t>（</w:t>
      </w:r>
      <w:r w:rsidR="00B87758" w:rsidRPr="003B4A50">
        <w:rPr>
          <w:rFonts w:hint="eastAsia"/>
        </w:rPr>
        <w:t>写到</w:t>
      </w:r>
      <w:r w:rsidR="00A648A3" w:rsidRPr="003B4A50">
        <w:rPr>
          <w:rFonts w:hint="eastAsia"/>
        </w:rPr>
        <w:t>二级单位）</w:t>
      </w:r>
      <w:r w:rsidR="00622060" w:rsidRPr="003B4A50">
        <w:rPr>
          <w:rFonts w:hint="eastAsia"/>
        </w:rPr>
        <w:t>、</w:t>
      </w:r>
      <w:r w:rsidR="00B1254B" w:rsidRPr="003B4A50">
        <w:rPr>
          <w:rFonts w:hint="eastAsia"/>
        </w:rPr>
        <w:t>所在</w:t>
      </w:r>
      <w:r w:rsidR="00B87758" w:rsidRPr="003B4A50">
        <w:rPr>
          <w:rFonts w:hint="eastAsia"/>
        </w:rPr>
        <w:t>省市</w:t>
      </w:r>
      <w:r w:rsidR="00B1254B" w:rsidRPr="003B4A50">
        <w:rPr>
          <w:rFonts w:hint="eastAsia"/>
        </w:rPr>
        <w:t>、</w:t>
      </w:r>
      <w:r w:rsidR="00B1254B">
        <w:rPr>
          <w:rFonts w:hint="eastAsia"/>
        </w:rPr>
        <w:t>邮编</w:t>
      </w:r>
      <w:r w:rsidR="00622060">
        <w:rPr>
          <w:rFonts w:hint="eastAsia"/>
        </w:rPr>
        <w:t>等</w:t>
      </w:r>
      <w:r w:rsidR="00B87758">
        <w:rPr>
          <w:rFonts w:hint="eastAsia"/>
        </w:rPr>
        <w:t>（删除等）</w:t>
      </w:r>
      <w:r w:rsidR="00622060">
        <w:rPr>
          <w:rFonts w:hint="eastAsia"/>
        </w:rPr>
        <w:t>。</w:t>
      </w:r>
      <w:r>
        <w:t>如“河北大学 化学与环境科学学院，河北 保定 071002”。</w:t>
      </w:r>
      <w:r w:rsidR="00B1254B" w:rsidRPr="00A648A3">
        <w:rPr>
          <w:color w:val="FF0000"/>
        </w:rPr>
        <w:t xml:space="preserve"> </w:t>
      </w:r>
    </w:p>
    <w:p w14:paraId="00E8285C" w14:textId="192A5A13" w:rsidR="00893064" w:rsidRDefault="00893064" w:rsidP="00622060">
      <w:pPr>
        <w:pStyle w:val="a3"/>
        <w:ind w:left="360" w:firstLineChars="0" w:firstLine="0"/>
      </w:pPr>
      <w:r>
        <w:t>英文摘要中的中国人名采用姓前名后，</w:t>
      </w:r>
      <w:proofErr w:type="gramStart"/>
      <w:r>
        <w:t>姓全部</w:t>
      </w:r>
      <w:proofErr w:type="gramEnd"/>
      <w:r>
        <w:t>用大写字母，名的首字母大写，双名连写，</w:t>
      </w:r>
      <w:r>
        <w:rPr>
          <w:rFonts w:hint="eastAsia"/>
        </w:rPr>
        <w:t>例如：Z</w:t>
      </w:r>
      <w:r>
        <w:t>HANG Mingming</w:t>
      </w:r>
      <w:r w:rsidR="00622060">
        <w:rPr>
          <w:rFonts w:hint="eastAsia"/>
        </w:rPr>
        <w:t>。</w:t>
      </w:r>
    </w:p>
    <w:p w14:paraId="10EC490B" w14:textId="77777777" w:rsidR="007169E2" w:rsidRPr="003D2E83" w:rsidRDefault="00893064" w:rsidP="00893064">
      <w:pPr>
        <w:rPr>
          <w:b/>
          <w:bCs/>
          <w:sz w:val="24"/>
          <w:szCs w:val="24"/>
        </w:rPr>
      </w:pPr>
      <w:r w:rsidRPr="003D2E83">
        <w:rPr>
          <w:b/>
          <w:bCs/>
          <w:sz w:val="24"/>
          <w:szCs w:val="24"/>
        </w:rPr>
        <w:t xml:space="preserve">3  摘要  </w:t>
      </w:r>
    </w:p>
    <w:p w14:paraId="4ACF2A81" w14:textId="61AB18BA" w:rsidR="00FA0AFA" w:rsidRDefault="00813769" w:rsidP="007169E2">
      <w:pPr>
        <w:ind w:firstLineChars="200" w:firstLine="420"/>
      </w:pPr>
      <w:r>
        <w:t>摘要应具有独立性和自</w:t>
      </w:r>
      <w:r>
        <w:rPr>
          <w:rFonts w:hint="eastAsia"/>
        </w:rPr>
        <w:t>明</w:t>
      </w:r>
      <w:r>
        <w:t>性，</w:t>
      </w:r>
      <w:r w:rsidR="00893064">
        <w:t>包括</w:t>
      </w:r>
      <w:r w:rsidR="00893064" w:rsidRPr="00893064">
        <w:rPr>
          <w:b/>
          <w:bCs/>
        </w:rPr>
        <w:t>研究目的、方法、结果和结论</w:t>
      </w:r>
      <w:r w:rsidR="00893064">
        <w:t>，</w:t>
      </w:r>
      <w:r w:rsidR="00FA0AFA">
        <w:rPr>
          <w:rFonts w:hint="eastAsia"/>
        </w:rPr>
        <w:t>本刊采用报道性摘要，字数以</w:t>
      </w:r>
      <w:r w:rsidR="008F7ED5" w:rsidRPr="00805F70">
        <w:rPr>
          <w:rFonts w:hint="eastAsia"/>
        </w:rPr>
        <w:t>200~300</w:t>
      </w:r>
      <w:r w:rsidR="00FA0AFA" w:rsidRPr="00805F70">
        <w:rPr>
          <w:rFonts w:hint="eastAsia"/>
        </w:rPr>
        <w:t>字</w:t>
      </w:r>
      <w:r w:rsidR="00FA0AFA">
        <w:rPr>
          <w:rFonts w:hint="eastAsia"/>
        </w:rPr>
        <w:t>为宜。</w:t>
      </w:r>
      <w:r w:rsidR="00893064">
        <w:t>不</w:t>
      </w:r>
      <w:r w:rsidR="00FA0AFA">
        <w:rPr>
          <w:rFonts w:hint="eastAsia"/>
        </w:rPr>
        <w:t>宜使用</w:t>
      </w:r>
      <w:r w:rsidR="00893064">
        <w:t>非公知公认的符号和术语。</w:t>
      </w:r>
    </w:p>
    <w:p w14:paraId="44E9C320" w14:textId="244E31B9" w:rsidR="007169E2" w:rsidRDefault="00893064" w:rsidP="007169E2">
      <w:pPr>
        <w:ind w:firstLineChars="200" w:firstLine="420"/>
      </w:pPr>
      <w:r>
        <w:t>英文摘要</w:t>
      </w:r>
      <w:r w:rsidR="00FA0AFA">
        <w:rPr>
          <w:rFonts w:hint="eastAsia"/>
        </w:rPr>
        <w:t>与中文摘要内容宜对应，为利于国际交流，外文摘要可以比中文摘要包含更多信息</w:t>
      </w:r>
      <w:r>
        <w:t>。</w:t>
      </w:r>
    </w:p>
    <w:p w14:paraId="3E3B9F3F" w14:textId="77777777" w:rsidR="007169E2" w:rsidRPr="003D2E83" w:rsidRDefault="00893064" w:rsidP="007169E2">
      <w:pPr>
        <w:rPr>
          <w:b/>
          <w:bCs/>
          <w:sz w:val="24"/>
          <w:szCs w:val="24"/>
        </w:rPr>
      </w:pPr>
      <w:r w:rsidRPr="003D2E83">
        <w:rPr>
          <w:b/>
          <w:bCs/>
          <w:sz w:val="24"/>
          <w:szCs w:val="24"/>
        </w:rPr>
        <w:t xml:space="preserve">4  关键词  </w:t>
      </w:r>
    </w:p>
    <w:p w14:paraId="552B470E" w14:textId="45050E03" w:rsidR="00893064" w:rsidRDefault="00893064" w:rsidP="007169E2">
      <w:pPr>
        <w:ind w:firstLineChars="200" w:firstLine="420"/>
      </w:pPr>
      <w:r>
        <w:t>关键词一般每篇文章标注3～</w:t>
      </w:r>
      <w:r w:rsidR="00FA0AFA">
        <w:rPr>
          <w:rFonts w:hint="eastAsia"/>
        </w:rPr>
        <w:t>8</w:t>
      </w:r>
      <w:r>
        <w:t>个，词与词之间用</w:t>
      </w:r>
      <w:r w:rsidRPr="007169E2">
        <w:rPr>
          <w:b/>
          <w:bCs/>
        </w:rPr>
        <w:t>分号隔开</w:t>
      </w:r>
      <w:r>
        <w:t>，中英文关键词应一一对应。</w:t>
      </w:r>
    </w:p>
    <w:p w14:paraId="417C40BF" w14:textId="77777777" w:rsidR="007169E2" w:rsidRPr="003D2E83" w:rsidRDefault="00893064" w:rsidP="00893064">
      <w:pPr>
        <w:rPr>
          <w:b/>
          <w:bCs/>
          <w:sz w:val="24"/>
          <w:szCs w:val="24"/>
        </w:rPr>
      </w:pPr>
      <w:r w:rsidRPr="003D2E83">
        <w:rPr>
          <w:b/>
          <w:bCs/>
          <w:sz w:val="24"/>
          <w:szCs w:val="24"/>
        </w:rPr>
        <w:t xml:space="preserve">5  中图分类号  </w:t>
      </w:r>
    </w:p>
    <w:p w14:paraId="7851CF3B" w14:textId="54334910" w:rsidR="00893064" w:rsidRDefault="00893064" w:rsidP="007169E2">
      <w:pPr>
        <w:ind w:firstLineChars="200" w:firstLine="420"/>
      </w:pPr>
      <w:r>
        <w:t>作者按《中国图书馆分类法》对所写论文进行分类，并书写分类号。涉及多学科的论文，可以给出几个分类号，主分类号应排在第1位。</w:t>
      </w:r>
    </w:p>
    <w:p w14:paraId="31FC16D6" w14:textId="77777777" w:rsidR="003D2E83" w:rsidRDefault="00893064" w:rsidP="00893064">
      <w:pPr>
        <w:rPr>
          <w:b/>
          <w:bCs/>
        </w:rPr>
      </w:pPr>
      <w:r w:rsidRPr="003D2E83">
        <w:rPr>
          <w:b/>
          <w:bCs/>
          <w:sz w:val="24"/>
          <w:szCs w:val="24"/>
        </w:rPr>
        <w:t xml:space="preserve">6  文献标志码 </w:t>
      </w:r>
      <w:r w:rsidR="000D3168">
        <w:rPr>
          <w:b/>
          <w:bCs/>
        </w:rPr>
        <w:t xml:space="preserve"> </w:t>
      </w:r>
    </w:p>
    <w:p w14:paraId="758800E4" w14:textId="410683D3" w:rsidR="00893064" w:rsidRDefault="00893064" w:rsidP="003D2E83">
      <w:pPr>
        <w:ind w:firstLineChars="200" w:firstLine="420"/>
      </w:pPr>
      <w:r>
        <w:t>不同类型的文章文献标志</w:t>
      </w:r>
      <w:proofErr w:type="gramStart"/>
      <w:r>
        <w:t>码不同</w:t>
      </w:r>
      <w:proofErr w:type="gramEnd"/>
      <w:r>
        <w:t xml:space="preserve"> ，A——理论与应用研究学术论文（包括综述）；B——实用性技术成果报告（科技）。</w:t>
      </w:r>
    </w:p>
    <w:p w14:paraId="69140B68" w14:textId="77777777" w:rsidR="003D2E83" w:rsidRDefault="00893064" w:rsidP="00893064">
      <w:pPr>
        <w:rPr>
          <w:b/>
          <w:bCs/>
          <w:sz w:val="24"/>
          <w:szCs w:val="24"/>
        </w:rPr>
      </w:pPr>
      <w:r w:rsidRPr="003D2E83">
        <w:rPr>
          <w:b/>
          <w:bCs/>
          <w:sz w:val="24"/>
          <w:szCs w:val="24"/>
        </w:rPr>
        <w:t xml:space="preserve">7 </w:t>
      </w:r>
      <w:r w:rsidR="000D3168" w:rsidRPr="003D2E83">
        <w:rPr>
          <w:b/>
          <w:bCs/>
          <w:sz w:val="24"/>
          <w:szCs w:val="24"/>
        </w:rPr>
        <w:t xml:space="preserve"> </w:t>
      </w:r>
      <w:r w:rsidRPr="003D2E83">
        <w:rPr>
          <w:b/>
          <w:bCs/>
          <w:sz w:val="24"/>
          <w:szCs w:val="24"/>
        </w:rPr>
        <w:t>文章编号</w:t>
      </w:r>
    </w:p>
    <w:p w14:paraId="7D9731C5" w14:textId="4E568AB4" w:rsidR="00893064" w:rsidRDefault="00893064" w:rsidP="003D2E83">
      <w:pPr>
        <w:ind w:firstLineChars="200" w:firstLine="420"/>
      </w:pPr>
      <w:r>
        <w:t>本刊的文章编号格式为1000-1565（年）期-0000-00。</w:t>
      </w:r>
    </w:p>
    <w:p w14:paraId="2C5D5804" w14:textId="77777777" w:rsidR="00893064" w:rsidRPr="003D2E83" w:rsidRDefault="00893064" w:rsidP="00893064">
      <w:pPr>
        <w:rPr>
          <w:b/>
          <w:bCs/>
          <w:sz w:val="24"/>
          <w:szCs w:val="24"/>
        </w:rPr>
      </w:pPr>
      <w:r w:rsidRPr="003D2E83">
        <w:rPr>
          <w:b/>
          <w:bCs/>
          <w:sz w:val="24"/>
          <w:szCs w:val="24"/>
        </w:rPr>
        <w:t>8  正文</w:t>
      </w:r>
    </w:p>
    <w:p w14:paraId="731D445F" w14:textId="77D99D7B" w:rsidR="00847D7A" w:rsidRPr="005D32D9" w:rsidRDefault="00847D7A" w:rsidP="00893064">
      <w:r w:rsidRPr="005D32D9">
        <w:rPr>
          <w:rFonts w:hint="eastAsia"/>
        </w:rPr>
        <w:t>正文部分通常包括引言、主体、结论和参考文献等，正文的表述应该科学合理、客观真实、准确完整、层次清晰、逻辑严密、文字顺畅。</w:t>
      </w:r>
    </w:p>
    <w:p w14:paraId="05F24E5F" w14:textId="0659BDBA" w:rsidR="00847D7A" w:rsidRDefault="00847D7A" w:rsidP="00893064">
      <w:pPr>
        <w:rPr>
          <w:b/>
          <w:bCs/>
        </w:rPr>
      </w:pPr>
      <w:r>
        <w:rPr>
          <w:rFonts w:hint="eastAsia"/>
          <w:b/>
          <w:bCs/>
        </w:rPr>
        <w:t>8.1</w:t>
      </w:r>
      <w:r>
        <w:rPr>
          <w:b/>
          <w:bCs/>
        </w:rPr>
        <w:t xml:space="preserve"> </w:t>
      </w:r>
      <w:r>
        <w:rPr>
          <w:rFonts w:hint="eastAsia"/>
          <w:b/>
          <w:bCs/>
        </w:rPr>
        <w:t>引言</w:t>
      </w:r>
    </w:p>
    <w:p w14:paraId="4042F705" w14:textId="41593638" w:rsidR="00847D7A" w:rsidRPr="005D32D9" w:rsidRDefault="00847D7A" w:rsidP="00847D7A">
      <w:pPr>
        <w:ind w:firstLine="420"/>
      </w:pPr>
      <w:r w:rsidRPr="005D32D9">
        <w:rPr>
          <w:rFonts w:hint="eastAsia"/>
        </w:rPr>
        <w:t>引言一般包括研究背景、目的、理由、预期结果及其意义和价值。</w:t>
      </w:r>
    </w:p>
    <w:p w14:paraId="7204E885" w14:textId="315D0D41" w:rsidR="00847D7A" w:rsidRDefault="00847D7A" w:rsidP="00847D7A">
      <w:pPr>
        <w:rPr>
          <w:b/>
          <w:bCs/>
        </w:rPr>
      </w:pPr>
      <w:r>
        <w:rPr>
          <w:rFonts w:hint="eastAsia"/>
          <w:b/>
          <w:bCs/>
        </w:rPr>
        <w:t>8.2</w:t>
      </w:r>
      <w:r>
        <w:rPr>
          <w:b/>
          <w:bCs/>
        </w:rPr>
        <w:t xml:space="preserve"> </w:t>
      </w:r>
      <w:r>
        <w:rPr>
          <w:rFonts w:hint="eastAsia"/>
          <w:b/>
          <w:bCs/>
        </w:rPr>
        <w:t>主体</w:t>
      </w:r>
    </w:p>
    <w:p w14:paraId="6FB699BD" w14:textId="232EBD7A" w:rsidR="00847D7A" w:rsidRPr="005D32D9" w:rsidRDefault="00847D7A" w:rsidP="00847D7A">
      <w:r w:rsidRPr="005D32D9">
        <w:rPr>
          <w:rFonts w:hint="eastAsia"/>
        </w:rPr>
        <w:t>主体部分是论文的核心，应该完整描述研究工作的理论、方法、假设、技术、工艺、程序、参数选择等，清晰说明关键设备装置、仪器仪表、材料原料或者涉及的研究对象等。详细陈</w:t>
      </w:r>
      <w:r w:rsidRPr="005D32D9">
        <w:rPr>
          <w:rFonts w:hint="eastAsia"/>
        </w:rPr>
        <w:lastRenderedPageBreak/>
        <w:t>述研究工作的过程、步骤及结果、提供必要的插图、表格、计算公式、数据资料等信息。</w:t>
      </w:r>
    </w:p>
    <w:p w14:paraId="347985CE" w14:textId="7809FCD5" w:rsidR="00847D7A" w:rsidRDefault="00847D7A" w:rsidP="00847D7A">
      <w:pPr>
        <w:rPr>
          <w:b/>
          <w:bCs/>
        </w:rPr>
      </w:pPr>
      <w:r>
        <w:rPr>
          <w:rFonts w:hint="eastAsia"/>
          <w:b/>
          <w:bCs/>
        </w:rPr>
        <w:t>8.3</w:t>
      </w:r>
      <w:r>
        <w:rPr>
          <w:b/>
          <w:bCs/>
        </w:rPr>
        <w:t xml:space="preserve"> </w:t>
      </w:r>
      <w:r>
        <w:rPr>
          <w:rFonts w:hint="eastAsia"/>
          <w:b/>
          <w:bCs/>
        </w:rPr>
        <w:t>结论</w:t>
      </w:r>
    </w:p>
    <w:p w14:paraId="08D755CD" w14:textId="6ED231E2" w:rsidR="009F3BB3" w:rsidRPr="005D32D9" w:rsidRDefault="009F3BB3" w:rsidP="00847D7A">
      <w:pPr>
        <w:rPr>
          <w:color w:val="FF0000"/>
        </w:rPr>
      </w:pPr>
      <w:r w:rsidRPr="005D32D9">
        <w:rPr>
          <w:rFonts w:hint="eastAsia"/>
        </w:rPr>
        <w:t>结论是对研究结果和论点的提炼和概括</w:t>
      </w:r>
      <w:r w:rsidR="003D2E83" w:rsidRPr="005D32D9">
        <w:rPr>
          <w:rFonts w:hint="eastAsia"/>
        </w:rPr>
        <w:t>。</w:t>
      </w:r>
    </w:p>
    <w:p w14:paraId="6FE243B6" w14:textId="75D15714" w:rsidR="009F3BB3" w:rsidRDefault="009F3BB3" w:rsidP="00847D7A">
      <w:pPr>
        <w:rPr>
          <w:b/>
          <w:bCs/>
        </w:rPr>
      </w:pPr>
      <w:r>
        <w:rPr>
          <w:rFonts w:hint="eastAsia"/>
          <w:b/>
          <w:bCs/>
        </w:rPr>
        <w:t>8.4</w:t>
      </w:r>
      <w:r>
        <w:rPr>
          <w:b/>
          <w:bCs/>
        </w:rPr>
        <w:t xml:space="preserve">  </w:t>
      </w:r>
      <w:r>
        <w:rPr>
          <w:rFonts w:hint="eastAsia"/>
          <w:b/>
          <w:bCs/>
        </w:rPr>
        <w:t>致谢</w:t>
      </w:r>
    </w:p>
    <w:p w14:paraId="47DC59DB" w14:textId="72CB6CD3" w:rsidR="009F3BB3" w:rsidRPr="005D32D9" w:rsidRDefault="009F3BB3" w:rsidP="00847D7A">
      <w:r w:rsidRPr="005D32D9">
        <w:rPr>
          <w:rFonts w:hint="eastAsia"/>
        </w:rPr>
        <w:t>致谢是作者对论文生成过程中做过贡献的组织和个人予以感谢的文字，</w:t>
      </w:r>
      <w:r w:rsidR="00B43FB3" w:rsidRPr="005D32D9">
        <w:rPr>
          <w:rFonts w:hint="eastAsia"/>
        </w:rPr>
        <w:t>应放在正文之后，参考文献之前</w:t>
      </w:r>
      <w:r w:rsidR="008B13CD" w:rsidRPr="005D32D9">
        <w:t>(</w:t>
      </w:r>
      <w:r w:rsidR="00B43FB3" w:rsidRPr="005D32D9">
        <w:rPr>
          <w:rFonts w:hint="eastAsia"/>
        </w:rPr>
        <w:t>小</w:t>
      </w:r>
      <w:r w:rsidR="00B43FB3" w:rsidRPr="005D32D9">
        <w:t>5号字</w:t>
      </w:r>
      <w:r w:rsidR="008B13CD" w:rsidRPr="005D32D9">
        <w:rPr>
          <w:rFonts w:hint="eastAsia"/>
        </w:rPr>
        <w:t>)</w:t>
      </w:r>
      <w:r w:rsidR="00B43FB3" w:rsidRPr="005D32D9">
        <w:t>。</w:t>
      </w:r>
    </w:p>
    <w:p w14:paraId="27598F4F" w14:textId="5B995C05" w:rsidR="009F3BB3" w:rsidRDefault="009F3BB3" w:rsidP="00847D7A">
      <w:pPr>
        <w:rPr>
          <w:b/>
          <w:bCs/>
        </w:rPr>
      </w:pPr>
      <w:r>
        <w:rPr>
          <w:rFonts w:hint="eastAsia"/>
          <w:b/>
          <w:bCs/>
        </w:rPr>
        <w:t>8.5</w:t>
      </w:r>
      <w:r>
        <w:rPr>
          <w:b/>
          <w:bCs/>
        </w:rPr>
        <w:t xml:space="preserve">  </w:t>
      </w:r>
      <w:r>
        <w:rPr>
          <w:rFonts w:hint="eastAsia"/>
          <w:b/>
          <w:bCs/>
        </w:rPr>
        <w:t>参考文献</w:t>
      </w:r>
    </w:p>
    <w:p w14:paraId="3ED97068" w14:textId="2843DF36" w:rsidR="009F3BB3" w:rsidRPr="005D32D9" w:rsidRDefault="009F3BB3" w:rsidP="00847D7A">
      <w:r w:rsidRPr="005D32D9">
        <w:rPr>
          <w:rFonts w:hint="eastAsia"/>
        </w:rPr>
        <w:t>引用的都是与研究主题密切相关的</w:t>
      </w:r>
      <w:r w:rsidR="00FF32E3" w:rsidRPr="005D32D9">
        <w:rPr>
          <w:rFonts w:hint="eastAsia"/>
        </w:rPr>
        <w:t>文献</w:t>
      </w:r>
      <w:r w:rsidRPr="005D32D9">
        <w:rPr>
          <w:rFonts w:hint="eastAsia"/>
        </w:rPr>
        <w:t>。</w:t>
      </w:r>
    </w:p>
    <w:p w14:paraId="4CBEE131" w14:textId="75C83CD0" w:rsidR="00B1254B" w:rsidRPr="00805F70" w:rsidRDefault="00B1254B" w:rsidP="00B1254B">
      <w:pPr>
        <w:rPr>
          <w:b/>
          <w:bCs/>
          <w:sz w:val="24"/>
          <w:szCs w:val="24"/>
        </w:rPr>
      </w:pPr>
      <w:r w:rsidRPr="00805F70">
        <w:rPr>
          <w:rFonts w:hint="eastAsia"/>
          <w:b/>
          <w:bCs/>
          <w:sz w:val="24"/>
          <w:szCs w:val="24"/>
        </w:rPr>
        <w:t>9</w:t>
      </w:r>
      <w:r w:rsidRPr="00805F70">
        <w:rPr>
          <w:b/>
          <w:bCs/>
          <w:sz w:val="24"/>
          <w:szCs w:val="24"/>
        </w:rPr>
        <w:t xml:space="preserve"> 其他项目</w:t>
      </w:r>
    </w:p>
    <w:p w14:paraId="51D1E426" w14:textId="77777777" w:rsidR="00B1254B" w:rsidRPr="005D32D9" w:rsidRDefault="00B1254B" w:rsidP="00B1254B">
      <w:r w:rsidRPr="005D32D9">
        <w:t>1）</w:t>
      </w:r>
      <w:r w:rsidRPr="005D32D9">
        <w:tab/>
        <w:t>基金资助项目产出的论文应标</w:t>
      </w:r>
      <w:proofErr w:type="gramStart"/>
      <w:r w:rsidRPr="005D32D9">
        <w:t>注基金</w:t>
      </w:r>
      <w:proofErr w:type="gramEnd"/>
      <w:r w:rsidRPr="005D32D9">
        <w:t>名称和项目编号</w:t>
      </w:r>
    </w:p>
    <w:p w14:paraId="7C2A6D5A" w14:textId="77777777" w:rsidR="00B1254B" w:rsidRPr="005D32D9" w:rsidRDefault="00B1254B" w:rsidP="00B1254B">
      <w:r w:rsidRPr="005D32D9">
        <w:t>2）</w:t>
      </w:r>
      <w:r w:rsidRPr="005D32D9">
        <w:tab/>
        <w:t>标注收稿日期和修回日期</w:t>
      </w:r>
    </w:p>
    <w:p w14:paraId="4CFE1A28" w14:textId="02B216F3" w:rsidR="009F3BB3" w:rsidRPr="005D32D9" w:rsidRDefault="00B1254B" w:rsidP="00B1254B">
      <w:r w:rsidRPr="005D32D9">
        <w:t>3）通信作者的相关信息（出生年、性别、职称、所研究专业方向、电子邮件等信息）</w:t>
      </w:r>
    </w:p>
    <w:p w14:paraId="5FD72993" w14:textId="77777777" w:rsidR="005A72E2" w:rsidRDefault="005A72E2" w:rsidP="00B1254B">
      <w:pPr>
        <w:ind w:firstLineChars="1300" w:firstLine="3640"/>
        <w:rPr>
          <w:b/>
          <w:bCs/>
          <w:sz w:val="28"/>
          <w:szCs w:val="28"/>
        </w:rPr>
      </w:pPr>
    </w:p>
    <w:p w14:paraId="2F7E72C5" w14:textId="5F9E8813" w:rsidR="009F3BB3" w:rsidRPr="009F3BB3" w:rsidRDefault="009F3BB3" w:rsidP="00B1254B">
      <w:pPr>
        <w:ind w:firstLineChars="1300" w:firstLine="3640"/>
        <w:rPr>
          <w:b/>
          <w:bCs/>
          <w:sz w:val="28"/>
          <w:szCs w:val="28"/>
        </w:rPr>
      </w:pPr>
      <w:r w:rsidRPr="009F3BB3">
        <w:rPr>
          <w:rFonts w:hint="eastAsia"/>
          <w:b/>
          <w:bCs/>
          <w:sz w:val="28"/>
          <w:szCs w:val="28"/>
        </w:rPr>
        <w:t>编排格式</w:t>
      </w:r>
    </w:p>
    <w:p w14:paraId="3B4E8E06" w14:textId="25B531F7" w:rsidR="00D8703A" w:rsidRPr="005D32D9" w:rsidRDefault="00FF32E3" w:rsidP="00D8703A">
      <w:pPr>
        <w:rPr>
          <w:b/>
          <w:bCs/>
          <w:sz w:val="24"/>
          <w:szCs w:val="24"/>
        </w:rPr>
      </w:pPr>
      <w:r w:rsidRPr="005D32D9">
        <w:rPr>
          <w:rFonts w:hint="eastAsia"/>
          <w:b/>
          <w:bCs/>
          <w:sz w:val="24"/>
          <w:szCs w:val="24"/>
        </w:rPr>
        <w:t>1</w:t>
      </w:r>
      <w:r w:rsidR="00D8703A" w:rsidRPr="005D32D9">
        <w:rPr>
          <w:rFonts w:hint="eastAsia"/>
          <w:b/>
          <w:bCs/>
          <w:sz w:val="24"/>
          <w:szCs w:val="24"/>
        </w:rPr>
        <w:t>编号</w:t>
      </w:r>
    </w:p>
    <w:p w14:paraId="005A8D98" w14:textId="77777777" w:rsidR="00FF32E3" w:rsidRDefault="00FF32E3" w:rsidP="00847D7A">
      <w:r>
        <w:rPr>
          <w:rFonts w:hint="eastAsia"/>
          <w:b/>
          <w:bCs/>
        </w:rPr>
        <w:t>1.1</w:t>
      </w:r>
      <w:r w:rsidR="00D8703A">
        <w:rPr>
          <w:rFonts w:hint="eastAsia"/>
          <w:b/>
          <w:bCs/>
        </w:rPr>
        <w:t>章节编号</w:t>
      </w:r>
      <w:r w:rsidR="00D8703A" w:rsidRPr="000D3168">
        <w:rPr>
          <w:b/>
          <w:bCs/>
        </w:rPr>
        <w:t xml:space="preserve"> </w:t>
      </w:r>
      <w:r w:rsidR="00D8703A">
        <w:t xml:space="preserve"> </w:t>
      </w:r>
    </w:p>
    <w:p w14:paraId="5882C360" w14:textId="5B095788" w:rsidR="009F3BB3" w:rsidRPr="003D2E83" w:rsidRDefault="00D8703A" w:rsidP="00847D7A">
      <w:r>
        <w:t>正文中层次标题应简短明确</w:t>
      </w:r>
      <w:r>
        <w:rPr>
          <w:rFonts w:hint="eastAsia"/>
        </w:rPr>
        <w:t>，</w:t>
      </w:r>
      <w:proofErr w:type="gramStart"/>
      <w:r>
        <w:t>题末不加</w:t>
      </w:r>
      <w:proofErr w:type="gramEnd"/>
      <w:r>
        <w:t>标点符号</w:t>
      </w:r>
      <w:r>
        <w:rPr>
          <w:rFonts w:hint="eastAsia"/>
        </w:rPr>
        <w:t>，正文另起一行。编号与标题空1汉字间隙，</w:t>
      </w:r>
      <w:r w:rsidR="003D2E83" w:rsidRPr="003D2E83">
        <w:t>一级标题</w:t>
      </w:r>
      <w:r w:rsidRPr="003D2E83">
        <w:rPr>
          <w:rFonts w:hint="eastAsia"/>
        </w:rPr>
        <w:t>编号采用阿</w:t>
      </w:r>
      <w:r w:rsidRPr="003D2E83">
        <w:t>拉伯数字，</w:t>
      </w:r>
      <w:r w:rsidRPr="003D2E83">
        <w:rPr>
          <w:rFonts w:hint="eastAsia"/>
        </w:rPr>
        <w:t>编号“</w:t>
      </w:r>
      <w:r w:rsidRPr="003D2E83">
        <w:t>1，2，……</w:t>
      </w:r>
      <w:r w:rsidRPr="003D2E83">
        <w:rPr>
          <w:rFonts w:hint="eastAsia"/>
        </w:rPr>
        <w:t>”</w:t>
      </w:r>
      <w:r w:rsidRPr="003D2E83">
        <w:t>；</w:t>
      </w:r>
      <w:r w:rsidR="003D2E83" w:rsidRPr="003D2E83">
        <w:rPr>
          <w:rFonts w:hint="eastAsia"/>
        </w:rPr>
        <w:t>二级标题编号</w:t>
      </w:r>
      <w:r w:rsidRPr="003D2E83">
        <w:rPr>
          <w:rFonts w:hint="eastAsia"/>
        </w:rPr>
        <w:t>“</w:t>
      </w:r>
      <w:r w:rsidRPr="003D2E83">
        <w:t>1.1，1.2，……”</w:t>
      </w:r>
      <w:r w:rsidR="003D2E83" w:rsidRPr="003D2E83">
        <w:rPr>
          <w:rFonts w:hint="eastAsia"/>
        </w:rPr>
        <w:t>三级标题编号</w:t>
      </w:r>
      <w:proofErr w:type="gramStart"/>
      <w:r w:rsidRPr="003D2E83">
        <w:t>”</w:t>
      </w:r>
      <w:proofErr w:type="gramEnd"/>
      <w:r w:rsidRPr="003D2E83">
        <w:rPr>
          <w:rFonts w:hint="eastAsia"/>
        </w:rPr>
        <w:t>1.1.1，1.1.2</w:t>
      </w:r>
      <w:r w:rsidRPr="003D2E83">
        <w:t>……</w:t>
      </w:r>
      <w:proofErr w:type="gramStart"/>
      <w:r w:rsidRPr="003D2E83">
        <w:rPr>
          <w:rFonts w:hint="eastAsia"/>
        </w:rPr>
        <w:t>”</w:t>
      </w:r>
      <w:proofErr w:type="gramEnd"/>
      <w:r w:rsidRPr="003D2E83">
        <w:t>。</w:t>
      </w:r>
      <w:r w:rsidRPr="003D2E83">
        <w:rPr>
          <w:rFonts w:hint="eastAsia"/>
        </w:rPr>
        <w:t>所</w:t>
      </w:r>
      <w:r>
        <w:rPr>
          <w:rFonts w:hint="eastAsia"/>
        </w:rPr>
        <w:t>有编号全部顶格排，</w:t>
      </w:r>
      <w:r>
        <w:t>引言部分不写编号和标题。</w:t>
      </w:r>
    </w:p>
    <w:p w14:paraId="62330543" w14:textId="45A2F511" w:rsidR="009F3BB3" w:rsidRPr="00805F70" w:rsidRDefault="00FF32E3" w:rsidP="00847D7A">
      <w:pPr>
        <w:rPr>
          <w:b/>
          <w:bCs/>
        </w:rPr>
      </w:pPr>
      <w:r w:rsidRPr="00805F70">
        <w:rPr>
          <w:rFonts w:hint="eastAsia"/>
          <w:b/>
          <w:bCs/>
        </w:rPr>
        <w:t>1.2</w:t>
      </w:r>
      <w:r w:rsidR="00D8703A" w:rsidRPr="00805F70">
        <w:rPr>
          <w:b/>
          <w:bCs/>
        </w:rPr>
        <w:t xml:space="preserve"> </w:t>
      </w:r>
      <w:r w:rsidR="00D8703A" w:rsidRPr="00805F70">
        <w:rPr>
          <w:rFonts w:hint="eastAsia"/>
          <w:b/>
          <w:bCs/>
        </w:rPr>
        <w:t>列项说明编号</w:t>
      </w:r>
    </w:p>
    <w:p w14:paraId="4999ED12" w14:textId="2FF3641C" w:rsidR="00D8703A" w:rsidRDefault="00D96A67" w:rsidP="00847D7A">
      <w:r>
        <w:rPr>
          <w:rFonts w:hint="eastAsia"/>
        </w:rPr>
        <w:t>列项说明指论文的某些内容需要分条来说明的一类表述形式。宜在各项前</w:t>
      </w:r>
      <w:r w:rsidRPr="003D2E83">
        <w:rPr>
          <w:rFonts w:hint="eastAsia"/>
        </w:rPr>
        <w:t>添加</w:t>
      </w:r>
      <w:r>
        <w:rPr>
          <w:rFonts w:hint="eastAsia"/>
        </w:rPr>
        <w:t>1）、2）</w:t>
      </w:r>
      <w:r>
        <w:t>……</w:t>
      </w:r>
    </w:p>
    <w:p w14:paraId="7BA4A770" w14:textId="1CF03B52" w:rsidR="00D96A67" w:rsidRPr="00805F70" w:rsidRDefault="00FF32E3" w:rsidP="00847D7A">
      <w:pPr>
        <w:rPr>
          <w:b/>
          <w:bCs/>
        </w:rPr>
      </w:pPr>
      <w:r w:rsidRPr="00805F70">
        <w:rPr>
          <w:rFonts w:hint="eastAsia"/>
          <w:b/>
          <w:bCs/>
        </w:rPr>
        <w:t>1.3</w:t>
      </w:r>
      <w:r w:rsidR="00D96A67" w:rsidRPr="00805F70">
        <w:rPr>
          <w:rFonts w:hint="eastAsia"/>
          <w:b/>
          <w:bCs/>
        </w:rPr>
        <w:t>插图、表格、数学式编号</w:t>
      </w:r>
    </w:p>
    <w:p w14:paraId="1F803AB4" w14:textId="27544749" w:rsidR="00D96A67" w:rsidRDefault="00D96A67" w:rsidP="00847D7A">
      <w:r>
        <w:rPr>
          <w:rFonts w:hint="eastAsia"/>
        </w:rPr>
        <w:t>插图、表格、数学式等一律</w:t>
      </w:r>
      <w:bookmarkStart w:id="0" w:name="_Hlk155087158"/>
      <w:r>
        <w:rPr>
          <w:rFonts w:hint="eastAsia"/>
        </w:rPr>
        <w:t>采用阿拉伯数字分别依序连续编号</w:t>
      </w:r>
      <w:bookmarkEnd w:id="0"/>
      <w:r w:rsidR="00B72EF4">
        <w:rPr>
          <w:rFonts w:hint="eastAsia"/>
        </w:rPr>
        <w:t>.</w:t>
      </w:r>
      <w:r>
        <w:rPr>
          <w:rFonts w:hint="eastAsia"/>
        </w:rPr>
        <w:t>例：图1，图2；表1，表2；</w:t>
      </w:r>
      <w:r w:rsidR="00E037B4" w:rsidRPr="003D2E83">
        <w:rPr>
          <w:rFonts w:hint="eastAsia"/>
        </w:rPr>
        <w:t>式（</w:t>
      </w:r>
      <w:r w:rsidR="00E037B4" w:rsidRPr="003D2E83">
        <w:t>1</w:t>
      </w:r>
      <w:r w:rsidR="00E037B4" w:rsidRPr="003D2E83">
        <w:rPr>
          <w:rFonts w:hint="eastAsia"/>
        </w:rPr>
        <w:t>）</w:t>
      </w:r>
      <w:r w:rsidR="00E037B4" w:rsidRPr="003D2E83">
        <w:t>，式</w:t>
      </w:r>
      <w:r w:rsidR="00E037B4" w:rsidRPr="003D2E83">
        <w:rPr>
          <w:rFonts w:hint="eastAsia"/>
        </w:rPr>
        <w:t>（</w:t>
      </w:r>
      <w:r w:rsidR="00E037B4" w:rsidRPr="003D2E83">
        <w:t>2</w:t>
      </w:r>
      <w:r w:rsidR="00E037B4" w:rsidRPr="003D2E83">
        <w:rPr>
          <w:rFonts w:hint="eastAsia"/>
        </w:rPr>
        <w:t>）</w:t>
      </w:r>
      <w:r w:rsidR="00E037B4" w:rsidRPr="003D2E83">
        <w:t>等</w:t>
      </w:r>
    </w:p>
    <w:p w14:paraId="05746841" w14:textId="4EAD1BF1" w:rsidR="00FE50BE" w:rsidRPr="00805F70" w:rsidRDefault="00FF32E3" w:rsidP="00893064">
      <w:pPr>
        <w:rPr>
          <w:b/>
          <w:bCs/>
          <w:sz w:val="24"/>
          <w:szCs w:val="24"/>
        </w:rPr>
      </w:pPr>
      <w:r w:rsidRPr="00805F70">
        <w:rPr>
          <w:rFonts w:hint="eastAsia"/>
          <w:b/>
          <w:bCs/>
          <w:sz w:val="24"/>
          <w:szCs w:val="24"/>
        </w:rPr>
        <w:t>2</w:t>
      </w:r>
      <w:r w:rsidRPr="00805F70">
        <w:rPr>
          <w:b/>
          <w:bCs/>
          <w:sz w:val="24"/>
          <w:szCs w:val="24"/>
        </w:rPr>
        <w:t xml:space="preserve"> </w:t>
      </w:r>
      <w:r w:rsidR="00893064" w:rsidRPr="00805F70">
        <w:rPr>
          <w:b/>
          <w:bCs/>
          <w:sz w:val="24"/>
          <w:szCs w:val="24"/>
        </w:rPr>
        <w:t xml:space="preserve">量和单位  </w:t>
      </w:r>
    </w:p>
    <w:p w14:paraId="7FF0F235" w14:textId="3286F150" w:rsidR="00FE50BE" w:rsidRDefault="00FE50BE" w:rsidP="00893064">
      <w:r>
        <w:rPr>
          <w:rFonts w:hint="eastAsia"/>
        </w:rPr>
        <w:t>1）量符号</w:t>
      </w:r>
      <w:r w:rsidR="00893064">
        <w:t>一律采用斜体（pH除外）</w:t>
      </w:r>
      <w:r w:rsidR="00E037B4">
        <w:rPr>
          <w:rFonts w:hint="eastAsia"/>
        </w:rPr>
        <w:t>；</w:t>
      </w:r>
    </w:p>
    <w:p w14:paraId="70C4E7CF" w14:textId="1548A0CF" w:rsidR="00FE50BE" w:rsidRDefault="00FE50BE" w:rsidP="00893064">
      <w:r>
        <w:rPr>
          <w:rFonts w:hint="eastAsia"/>
        </w:rPr>
        <w:t>2）</w:t>
      </w:r>
      <w:r w:rsidR="00893064">
        <w:t>在表达量值时一律使用法定计量单位，且无例外地用正体</w:t>
      </w:r>
      <w:r>
        <w:rPr>
          <w:rFonts w:hint="eastAsia"/>
        </w:rPr>
        <w:t>，</w:t>
      </w:r>
      <w:r w:rsidR="00893064">
        <w:t>单位符号和数字间要留半字间隙</w:t>
      </w:r>
      <w:r>
        <w:rPr>
          <w:rFonts w:hint="eastAsia"/>
        </w:rPr>
        <w:t>，例如：1.80</w:t>
      </w:r>
      <w:r>
        <w:t xml:space="preserve"> </w:t>
      </w:r>
      <w:r>
        <w:rPr>
          <w:rFonts w:hint="eastAsia"/>
        </w:rPr>
        <w:t>g/</w:t>
      </w:r>
      <w:r>
        <w:t>mL</w:t>
      </w:r>
      <w:r>
        <w:rPr>
          <w:rFonts w:hint="eastAsia"/>
        </w:rPr>
        <w:t>;</w:t>
      </w:r>
      <w:r>
        <w:t xml:space="preserve"> </w:t>
      </w:r>
    </w:p>
    <w:p w14:paraId="5CE3F76D" w14:textId="32B47FB7" w:rsidR="00CA5C37" w:rsidRPr="0023248C" w:rsidRDefault="00FE50BE" w:rsidP="00893064">
      <w:r w:rsidRPr="0023248C">
        <w:rPr>
          <w:rFonts w:hint="eastAsia"/>
        </w:rPr>
        <w:t>3</w:t>
      </w:r>
      <w:r w:rsidRPr="0023248C">
        <w:t>)</w:t>
      </w:r>
      <w:r w:rsidR="00CA5C37" w:rsidRPr="0023248C">
        <w:t xml:space="preserve">  </w:t>
      </w:r>
      <w:r w:rsidR="00893064" w:rsidRPr="0023248C">
        <w:t>对单位符号</w:t>
      </w:r>
      <w:r w:rsidR="00CA5C37" w:rsidRPr="0023248C">
        <w:rPr>
          <w:rFonts w:hint="eastAsia"/>
        </w:rPr>
        <w:t>不能</w:t>
      </w:r>
      <w:r w:rsidR="00893064" w:rsidRPr="0023248C">
        <w:t>进行修饰，</w:t>
      </w:r>
      <w:r w:rsidR="00CA5C37" w:rsidRPr="0023248C">
        <w:rPr>
          <w:rFonts w:hint="eastAsia"/>
        </w:rPr>
        <w:t>如添加上下角标，对组合单位符号中插入元素符号等说明性记号；</w:t>
      </w:r>
    </w:p>
    <w:p w14:paraId="662D1988" w14:textId="287A96D0" w:rsidR="00893064" w:rsidRDefault="00CA5C37" w:rsidP="00893064">
      <w:r>
        <w:t xml:space="preserve">4)  </w:t>
      </w:r>
      <w:r w:rsidR="00893064">
        <w:t>在插图和表格中用特定单位表示量的数值时，应当采用量与单位相比的形式，如</w:t>
      </w:r>
      <w:r w:rsidR="00893064" w:rsidRPr="00FE50BE">
        <w:rPr>
          <w:i/>
          <w:iCs/>
        </w:rPr>
        <w:t>t</w:t>
      </w:r>
      <w:r w:rsidR="00893064">
        <w:t xml:space="preserve">/h, </w:t>
      </w:r>
      <w:r w:rsidR="00893064" w:rsidRPr="00FE50BE">
        <w:rPr>
          <w:i/>
          <w:iCs/>
        </w:rPr>
        <w:t>m</w:t>
      </w:r>
      <w:r w:rsidR="00893064">
        <w:t>/kg,</w:t>
      </w:r>
      <w:r w:rsidR="00893064" w:rsidRPr="00FE50BE">
        <w:rPr>
          <w:i/>
          <w:iCs/>
        </w:rPr>
        <w:t xml:space="preserve"> c</w:t>
      </w:r>
      <w:r w:rsidR="00893064">
        <w:t>/(mol·L</w:t>
      </w:r>
      <w:r w:rsidR="00893064" w:rsidRPr="006C1CB9">
        <w:rPr>
          <w:vertAlign w:val="superscript"/>
        </w:rPr>
        <w:t>-1</w:t>
      </w:r>
      <w:r w:rsidR="00FE50BE">
        <w:t>)</w:t>
      </w:r>
      <w:r w:rsidR="00893064">
        <w:t></w:t>
      </w:r>
      <w:r w:rsidR="00434605">
        <w:rPr>
          <w:rFonts w:hint="eastAsia"/>
        </w:rPr>
        <w:t>.</w:t>
      </w:r>
      <w:r w:rsidR="00893064">
        <w:t>词头不得单独或重叠使用</w:t>
      </w:r>
      <w:r w:rsidR="00434605">
        <w:rPr>
          <w:rFonts w:hint="eastAsia"/>
        </w:rPr>
        <w:t>；</w:t>
      </w:r>
      <w:r w:rsidR="00893064">
        <w:t>组合单位的分母中一般不用词头</w:t>
      </w:r>
      <w:r w:rsidR="00B72EF4">
        <w:rPr>
          <w:rFonts w:hint="eastAsia"/>
        </w:rPr>
        <w:t>.</w:t>
      </w:r>
    </w:p>
    <w:p w14:paraId="1D24DA03" w14:textId="572F23B0" w:rsidR="00434605" w:rsidRDefault="00434605" w:rsidP="00893064">
      <w:r>
        <w:rPr>
          <w:rFonts w:hint="eastAsia"/>
        </w:rPr>
        <w:t>5</w:t>
      </w:r>
      <w:r>
        <w:t xml:space="preserve">)  </w:t>
      </w:r>
      <w:r>
        <w:rPr>
          <w:rFonts w:hint="eastAsia"/>
        </w:rPr>
        <w:t>不应把r</w:t>
      </w:r>
      <w:r>
        <w:t>pm</w:t>
      </w:r>
      <w:r>
        <w:rPr>
          <w:rFonts w:hint="eastAsia"/>
        </w:rPr>
        <w:t>、</w:t>
      </w:r>
      <w:r>
        <w:t>kmph</w:t>
      </w:r>
      <w:r>
        <w:rPr>
          <w:rFonts w:hint="eastAsia"/>
        </w:rPr>
        <w:t>、b</w:t>
      </w:r>
      <w:r>
        <w:t>pm</w:t>
      </w:r>
      <w:r>
        <w:rPr>
          <w:rFonts w:hint="eastAsia"/>
        </w:rPr>
        <w:t>等作为单位符号使用，对p</w:t>
      </w:r>
      <w:r>
        <w:t>pm</w:t>
      </w:r>
      <w:r>
        <w:rPr>
          <w:rFonts w:hint="eastAsia"/>
        </w:rPr>
        <w:t>等缩写宜采用10</w:t>
      </w:r>
      <w:r>
        <w:t xml:space="preserve"> </w:t>
      </w:r>
      <w:r>
        <w:rPr>
          <w:rFonts w:hint="eastAsia"/>
        </w:rPr>
        <w:t>的乘方形式代替</w:t>
      </w:r>
      <w:r w:rsidR="00B72EF4">
        <w:rPr>
          <w:rFonts w:hint="eastAsia"/>
        </w:rPr>
        <w:t>.</w:t>
      </w:r>
    </w:p>
    <w:p w14:paraId="75E64F81" w14:textId="1DB4E69E" w:rsidR="00434605" w:rsidRDefault="00434605" w:rsidP="00893064">
      <w:r>
        <w:rPr>
          <w:rFonts w:hint="eastAsia"/>
        </w:rPr>
        <w:t>6）量值相乘表示面积、体积等时，每个量的单位应重复写出，如：</w:t>
      </w:r>
      <w:r w:rsidRPr="003D2E83">
        <w:rPr>
          <w:rFonts w:hint="eastAsia"/>
        </w:rPr>
        <w:t>40</w:t>
      </w:r>
      <w:r w:rsidRPr="003D2E83">
        <w:t xml:space="preserve"> m*60 m;</w:t>
      </w:r>
    </w:p>
    <w:p w14:paraId="330AA6E9" w14:textId="00EED402" w:rsidR="00434605" w:rsidRDefault="00434605" w:rsidP="00893064">
      <w:r>
        <w:rPr>
          <w:rFonts w:hint="eastAsia"/>
        </w:rPr>
        <w:t>单位相同的量值范围。前一个量的单位宜省略，</w:t>
      </w:r>
      <w:r w:rsidR="00FD081F">
        <w:rPr>
          <w:rFonts w:hint="eastAsia"/>
        </w:rPr>
        <w:t>如：</w:t>
      </w:r>
      <w:r>
        <w:rPr>
          <w:rFonts w:hint="eastAsia"/>
        </w:rPr>
        <w:t>1.6~3.5</w:t>
      </w:r>
      <w:r>
        <w:t xml:space="preserve"> mL;</w:t>
      </w:r>
      <w:r>
        <w:rPr>
          <w:rFonts w:hint="eastAsia"/>
        </w:rPr>
        <w:t>但是20%~30%除外</w:t>
      </w:r>
      <w:r w:rsidR="00B72EF4">
        <w:rPr>
          <w:rFonts w:hint="eastAsia"/>
        </w:rPr>
        <w:t>.</w:t>
      </w:r>
    </w:p>
    <w:p w14:paraId="7ABFE283" w14:textId="7B64637B" w:rsidR="00434605" w:rsidRDefault="00434605" w:rsidP="00893064">
      <w:r>
        <w:rPr>
          <w:rFonts w:hint="eastAsia"/>
        </w:rPr>
        <w:t>单位相同的</w:t>
      </w:r>
      <w:r w:rsidR="00536323">
        <w:rPr>
          <w:rFonts w:hint="eastAsia"/>
        </w:rPr>
        <w:t>一组量值中，可只保留最末一个量值单位，如：10、20、30</w:t>
      </w:r>
      <w:r w:rsidR="00536323">
        <w:t xml:space="preserve"> </w:t>
      </w:r>
      <w:proofErr w:type="spellStart"/>
      <w:r w:rsidR="00536323">
        <w:t>mL.</w:t>
      </w:r>
      <w:proofErr w:type="spellEnd"/>
    </w:p>
    <w:p w14:paraId="6AF121C2" w14:textId="77777777" w:rsidR="00805F70" w:rsidRDefault="00805F70" w:rsidP="00B1254B">
      <w:pPr>
        <w:rPr>
          <w:b/>
          <w:bCs/>
          <w:sz w:val="24"/>
          <w:szCs w:val="24"/>
        </w:rPr>
      </w:pPr>
    </w:p>
    <w:p w14:paraId="08E606F0" w14:textId="219EFA32" w:rsidR="00A648A3" w:rsidRPr="00805F70" w:rsidRDefault="00B1254B" w:rsidP="00B1254B">
      <w:pPr>
        <w:rPr>
          <w:b/>
          <w:bCs/>
          <w:sz w:val="24"/>
          <w:szCs w:val="24"/>
        </w:rPr>
      </w:pPr>
      <w:r w:rsidRPr="00805F70">
        <w:rPr>
          <w:rFonts w:hint="eastAsia"/>
          <w:b/>
          <w:bCs/>
          <w:sz w:val="24"/>
          <w:szCs w:val="24"/>
        </w:rPr>
        <w:lastRenderedPageBreak/>
        <w:t>3</w:t>
      </w:r>
      <w:r w:rsidR="00536323" w:rsidRPr="00805F70">
        <w:rPr>
          <w:rFonts w:hint="eastAsia"/>
          <w:b/>
          <w:bCs/>
          <w:sz w:val="24"/>
          <w:szCs w:val="24"/>
        </w:rPr>
        <w:t>插图</w:t>
      </w:r>
      <w:r w:rsidR="00893064" w:rsidRPr="00805F70">
        <w:rPr>
          <w:b/>
          <w:bCs/>
          <w:sz w:val="24"/>
          <w:szCs w:val="24"/>
        </w:rPr>
        <w:t xml:space="preserve">  </w:t>
      </w:r>
    </w:p>
    <w:p w14:paraId="294CD348" w14:textId="3D04B029" w:rsidR="00536323" w:rsidRDefault="00536323" w:rsidP="00A648A3">
      <w:pPr>
        <w:pStyle w:val="a3"/>
        <w:ind w:left="360" w:firstLineChars="0" w:firstLine="0"/>
      </w:pPr>
      <w:r>
        <w:rPr>
          <w:rFonts w:hint="eastAsia"/>
        </w:rPr>
        <w:t>插图</w:t>
      </w:r>
      <w:r w:rsidR="00893064">
        <w:t>具有自明性</w:t>
      </w:r>
      <w:r w:rsidR="00E037B4">
        <w:rPr>
          <w:rFonts w:hint="eastAsia"/>
        </w:rPr>
        <w:t>、</w:t>
      </w:r>
      <w:r>
        <w:rPr>
          <w:rFonts w:hint="eastAsia"/>
        </w:rPr>
        <w:t>简明性、科学性，大小适当、文字清晰</w:t>
      </w:r>
      <w:r w:rsidR="00A648A3" w:rsidRPr="005D32D9">
        <w:rPr>
          <w:rFonts w:hint="eastAsia"/>
          <w:b/>
          <w:bCs/>
        </w:rPr>
        <w:t>,插图格式最好为</w:t>
      </w:r>
      <w:proofErr w:type="spellStart"/>
      <w:r w:rsidR="00A648A3" w:rsidRPr="005D32D9">
        <w:rPr>
          <w:rFonts w:hint="eastAsia"/>
          <w:b/>
          <w:bCs/>
        </w:rPr>
        <w:t>t</w:t>
      </w:r>
      <w:r w:rsidR="00A648A3" w:rsidRPr="005D32D9">
        <w:rPr>
          <w:b/>
          <w:bCs/>
        </w:rPr>
        <w:t>if</w:t>
      </w:r>
      <w:proofErr w:type="spellEnd"/>
      <w:r w:rsidR="00A648A3" w:rsidRPr="005D32D9">
        <w:rPr>
          <w:rFonts w:hint="eastAsia"/>
          <w:b/>
          <w:bCs/>
        </w:rPr>
        <w:t>格式</w:t>
      </w:r>
    </w:p>
    <w:p w14:paraId="633B5FC9" w14:textId="43DC16B3" w:rsidR="00536323" w:rsidRDefault="00536323" w:rsidP="00893064">
      <w:r>
        <w:rPr>
          <w:rFonts w:hint="eastAsia"/>
        </w:rPr>
        <w:t>1）插图要求有中英文图题，</w:t>
      </w:r>
      <w:r w:rsidR="00E934B2">
        <w:rPr>
          <w:rFonts w:hint="eastAsia"/>
        </w:rPr>
        <w:t>置于插图的正下方，与插图</w:t>
      </w:r>
      <w:proofErr w:type="gramStart"/>
      <w:r w:rsidR="00E934B2">
        <w:rPr>
          <w:rFonts w:hint="eastAsia"/>
        </w:rPr>
        <w:t>编号间空一个</w:t>
      </w:r>
      <w:proofErr w:type="gramEnd"/>
      <w:r w:rsidR="00E934B2">
        <w:rPr>
          <w:rFonts w:hint="eastAsia"/>
        </w:rPr>
        <w:t>字的间隙，</w:t>
      </w:r>
      <w:r w:rsidR="009F2F3E">
        <w:rPr>
          <w:rFonts w:hint="eastAsia"/>
        </w:rPr>
        <w:t>插图</w:t>
      </w:r>
      <w:r w:rsidR="009F2F3E" w:rsidRPr="009F2F3E">
        <w:rPr>
          <w:rFonts w:hint="eastAsia"/>
        </w:rPr>
        <w:t>采用阿拉伯数字分别依序连续编号</w:t>
      </w:r>
      <w:r w:rsidR="00A648A3">
        <w:rPr>
          <w:rFonts w:hint="eastAsia"/>
        </w:rPr>
        <w:t>。</w:t>
      </w:r>
    </w:p>
    <w:p w14:paraId="171F41C0" w14:textId="77777777" w:rsidR="009F2F3E" w:rsidRDefault="00536323" w:rsidP="00893064">
      <w:r>
        <w:rPr>
          <w:rFonts w:hint="eastAsia"/>
        </w:rPr>
        <w:t>2）插</w:t>
      </w:r>
      <w:r w:rsidR="00893064">
        <w:t>图应随文给出，先见文字，后见图</w:t>
      </w:r>
      <w:r>
        <w:rPr>
          <w:rFonts w:hint="eastAsia"/>
        </w:rPr>
        <w:t>，</w:t>
      </w:r>
      <w:r w:rsidR="00893064">
        <w:t>坐标轴和曲线粗细要合适，曲线要比坐标轴稍粗，坐标</w:t>
      </w:r>
      <w:r>
        <w:rPr>
          <w:rFonts w:hint="eastAsia"/>
        </w:rPr>
        <w:t>曲线</w:t>
      </w:r>
      <w:r w:rsidR="00893064">
        <w:t>图标目中的量和单位符号应齐全</w:t>
      </w:r>
      <w:r>
        <w:rPr>
          <w:rFonts w:hint="eastAsia"/>
        </w:rPr>
        <w:t>，</w:t>
      </w:r>
      <w:r w:rsidR="009F2F3E">
        <w:rPr>
          <w:rFonts w:hint="eastAsia"/>
        </w:rPr>
        <w:t>横坐标</w:t>
      </w:r>
      <w:proofErr w:type="gramStart"/>
      <w:r w:rsidR="009F2F3E">
        <w:rPr>
          <w:rFonts w:hint="eastAsia"/>
        </w:rPr>
        <w:t>标目一般</w:t>
      </w:r>
      <w:proofErr w:type="gramEnd"/>
      <w:r w:rsidR="009F2F3E">
        <w:rPr>
          <w:rFonts w:hint="eastAsia"/>
        </w:rPr>
        <w:t>居中排，自左至右；</w:t>
      </w:r>
      <w:proofErr w:type="gramStart"/>
      <w:r>
        <w:rPr>
          <w:rFonts w:hint="eastAsia"/>
        </w:rPr>
        <w:t>纵坐标标目应</w:t>
      </w:r>
      <w:proofErr w:type="gramEnd"/>
      <w:r>
        <w:rPr>
          <w:rFonts w:hint="eastAsia"/>
        </w:rPr>
        <w:t>自下而上，“顶左低右”</w:t>
      </w:r>
      <w:r w:rsidR="009F2F3E">
        <w:rPr>
          <w:rFonts w:hint="eastAsia"/>
        </w:rPr>
        <w:t xml:space="preserve"> ，应采用“量的符号或名称/单位符号”</w:t>
      </w:r>
      <w:r w:rsidR="009F2F3E">
        <w:t xml:space="preserve"> </w:t>
      </w:r>
      <w:r w:rsidR="009F2F3E">
        <w:rPr>
          <w:rFonts w:hint="eastAsia"/>
        </w:rPr>
        <w:t>的标准格式，如：</w:t>
      </w:r>
      <w:r w:rsidR="009F2F3E" w:rsidRPr="009F2F3E">
        <w:t>m/kg, c/(mol·L</w:t>
      </w:r>
      <w:r w:rsidR="009F2F3E" w:rsidRPr="00B72EF4">
        <w:rPr>
          <w:vertAlign w:val="superscript"/>
        </w:rPr>
        <w:t>-1</w:t>
      </w:r>
      <w:r w:rsidR="009F2F3E" w:rsidRPr="009F2F3E">
        <w:t>)</w:t>
      </w:r>
      <w:r w:rsidR="009F2F3E">
        <w:rPr>
          <w:rFonts w:hint="eastAsia"/>
        </w:rPr>
        <w:t>。</w:t>
      </w:r>
    </w:p>
    <w:p w14:paraId="5B96DD3B" w14:textId="3D0FA03E" w:rsidR="009F2F3E" w:rsidRDefault="009F2F3E" w:rsidP="00893064">
      <w:r>
        <w:rPr>
          <w:rFonts w:hint="eastAsia"/>
        </w:rPr>
        <w:t>3）照片图应图像清晰，反差适中，照片上应有表示目的物的尺寸标度。</w:t>
      </w:r>
    </w:p>
    <w:p w14:paraId="38256118" w14:textId="77777777" w:rsidR="009F2F3E" w:rsidRDefault="009F2F3E" w:rsidP="009F2F3E">
      <w:r>
        <w:rPr>
          <w:rFonts w:hint="eastAsia"/>
        </w:rPr>
        <w:t>4）地图插图应确保准确无误，符合国标的规定</w:t>
      </w:r>
    </w:p>
    <w:p w14:paraId="2B8B89D2" w14:textId="3D989528" w:rsidR="009F2F3E" w:rsidRPr="00805F70" w:rsidRDefault="00FF32E3" w:rsidP="00FF32E3">
      <w:pPr>
        <w:rPr>
          <w:b/>
          <w:bCs/>
          <w:sz w:val="24"/>
          <w:szCs w:val="24"/>
        </w:rPr>
      </w:pPr>
      <w:r w:rsidRPr="00805F70">
        <w:rPr>
          <w:rFonts w:hint="eastAsia"/>
          <w:b/>
          <w:bCs/>
          <w:sz w:val="24"/>
          <w:szCs w:val="24"/>
        </w:rPr>
        <w:t>4</w:t>
      </w:r>
      <w:r w:rsidR="00805F70">
        <w:rPr>
          <w:b/>
          <w:bCs/>
          <w:sz w:val="24"/>
          <w:szCs w:val="24"/>
        </w:rPr>
        <w:t xml:space="preserve"> </w:t>
      </w:r>
      <w:r w:rsidR="009F2F3E" w:rsidRPr="00805F70">
        <w:rPr>
          <w:rFonts w:hint="eastAsia"/>
          <w:b/>
          <w:bCs/>
          <w:sz w:val="24"/>
          <w:szCs w:val="24"/>
        </w:rPr>
        <w:t>表格</w:t>
      </w:r>
    </w:p>
    <w:p w14:paraId="1F41FF88" w14:textId="6493407B" w:rsidR="009F2F3E" w:rsidRDefault="009F2F3E" w:rsidP="009F2F3E">
      <w:pPr>
        <w:ind w:firstLineChars="200" w:firstLine="420"/>
      </w:pPr>
      <w:r>
        <w:rPr>
          <w:rFonts w:hint="eastAsia"/>
        </w:rPr>
        <w:t>表格应具有自明性、简明性、规范性和逻辑性。</w:t>
      </w:r>
    </w:p>
    <w:p w14:paraId="2BA0A587" w14:textId="77777777" w:rsidR="00E934B2" w:rsidRDefault="00E934B2" w:rsidP="009F2F3E">
      <w:pPr>
        <w:pStyle w:val="a3"/>
        <w:numPr>
          <w:ilvl w:val="0"/>
          <w:numId w:val="3"/>
        </w:numPr>
        <w:ind w:firstLineChars="0"/>
      </w:pPr>
      <w:r>
        <w:rPr>
          <w:rFonts w:hint="eastAsia"/>
        </w:rPr>
        <w:t>表格</w:t>
      </w:r>
      <w:r w:rsidRPr="009F2F3E">
        <w:rPr>
          <w:rFonts w:hint="eastAsia"/>
        </w:rPr>
        <w:t>采用阿拉伯数字分别依序连续编号</w:t>
      </w:r>
      <w:r>
        <w:rPr>
          <w:rFonts w:hint="eastAsia"/>
        </w:rPr>
        <w:t>，表格要有中英文表题，与表格编号空一个字间隙；</w:t>
      </w:r>
    </w:p>
    <w:p w14:paraId="6B39588F" w14:textId="4CFAE836" w:rsidR="00893064" w:rsidRDefault="00893064" w:rsidP="009F2F3E">
      <w:pPr>
        <w:pStyle w:val="a3"/>
        <w:numPr>
          <w:ilvl w:val="0"/>
          <w:numId w:val="3"/>
        </w:numPr>
        <w:ind w:firstLineChars="0"/>
      </w:pPr>
      <w:r>
        <w:t>表格采用</w:t>
      </w:r>
      <w:r w:rsidRPr="009F2F3E">
        <w:rPr>
          <w:b/>
          <w:bCs/>
        </w:rPr>
        <w:t>三线表</w:t>
      </w:r>
      <w:r>
        <w:t>，必要时可加辅助线。</w:t>
      </w:r>
    </w:p>
    <w:p w14:paraId="44DD7DD2" w14:textId="0C6EA650" w:rsidR="00E934B2" w:rsidRDefault="00E934B2" w:rsidP="00893064">
      <w:pPr>
        <w:pStyle w:val="a3"/>
        <w:numPr>
          <w:ilvl w:val="0"/>
          <w:numId w:val="3"/>
        </w:numPr>
        <w:ind w:firstLineChars="0"/>
      </w:pPr>
      <w:r>
        <w:rPr>
          <w:rFonts w:hint="eastAsia"/>
        </w:rPr>
        <w:t>表头中不允许使用斜线，表格中</w:t>
      </w:r>
      <w:r w:rsidRPr="003D2E83">
        <w:rPr>
          <w:rFonts w:hint="eastAsia"/>
        </w:rPr>
        <w:t>相同内容</w:t>
      </w:r>
      <w:r w:rsidR="003D2E83" w:rsidRPr="003D2E83">
        <w:rPr>
          <w:rFonts w:hint="eastAsia"/>
        </w:rPr>
        <w:t>时</w:t>
      </w:r>
      <w:r>
        <w:rPr>
          <w:rFonts w:hint="eastAsia"/>
        </w:rPr>
        <w:t>不能用同左，同上等字样代替，应该重复列出，表身中的空白表示无此项或者未测量，—表示测量过而未发现；0表示测量结果为0</w:t>
      </w:r>
    </w:p>
    <w:p w14:paraId="60504C87" w14:textId="387D7094" w:rsidR="00E934B2" w:rsidRDefault="00E934B2" w:rsidP="00893064">
      <w:pPr>
        <w:pStyle w:val="a3"/>
        <w:numPr>
          <w:ilvl w:val="0"/>
          <w:numId w:val="3"/>
        </w:numPr>
        <w:ind w:firstLineChars="0"/>
      </w:pPr>
      <w:r>
        <w:rPr>
          <w:rFonts w:hint="eastAsia"/>
        </w:rPr>
        <w:t>表格中需要使用量和单位表示时，</w:t>
      </w:r>
      <w:r w:rsidRPr="00E934B2">
        <w:rPr>
          <w:rFonts w:hint="eastAsia"/>
        </w:rPr>
        <w:t>应采用“量的符号或名称</w:t>
      </w:r>
      <w:r w:rsidRPr="00E934B2">
        <w:t>/单位符号” 的标准格式，如：m/kg, c/(mol·L</w:t>
      </w:r>
      <w:r w:rsidRPr="00421FE1">
        <w:rPr>
          <w:vertAlign w:val="superscript"/>
        </w:rPr>
        <w:t>-1</w:t>
      </w:r>
      <w:r w:rsidRPr="00E934B2">
        <w:t>)。</w:t>
      </w:r>
    </w:p>
    <w:p w14:paraId="76B1D871" w14:textId="402DC4A7" w:rsidR="00B43FB3" w:rsidRDefault="00B43FB3" w:rsidP="00893064">
      <w:pPr>
        <w:pStyle w:val="a3"/>
        <w:numPr>
          <w:ilvl w:val="0"/>
          <w:numId w:val="3"/>
        </w:numPr>
        <w:ind w:firstLineChars="0"/>
      </w:pPr>
      <w:r>
        <w:rPr>
          <w:rFonts w:hint="eastAsia"/>
        </w:rPr>
        <w:t>表格应置于首次提及该表及该表序号的正文之后，</w:t>
      </w:r>
      <w:r w:rsidRPr="00B43FB3">
        <w:rPr>
          <w:rFonts w:hint="eastAsia"/>
        </w:rPr>
        <w:t>先见文字后见</w:t>
      </w:r>
      <w:r>
        <w:rPr>
          <w:rFonts w:hint="eastAsia"/>
        </w:rPr>
        <w:t>表格</w:t>
      </w:r>
      <w:r w:rsidRPr="00B43FB3">
        <w:rPr>
          <w:rFonts w:hint="eastAsia"/>
        </w:rPr>
        <w:t>，</w:t>
      </w:r>
      <w:r>
        <w:rPr>
          <w:rFonts w:hint="eastAsia"/>
        </w:rPr>
        <w:t>如果需要转</w:t>
      </w:r>
      <w:proofErr w:type="gramStart"/>
      <w:r>
        <w:rPr>
          <w:rFonts w:hint="eastAsia"/>
        </w:rPr>
        <w:t>页接排</w:t>
      </w:r>
      <w:proofErr w:type="gramEnd"/>
      <w:r>
        <w:rPr>
          <w:rFonts w:hint="eastAsia"/>
        </w:rPr>
        <w:t>，则应在随后接排的表格上方加上续表字样（中英文），续表应重复表头。</w:t>
      </w:r>
    </w:p>
    <w:p w14:paraId="471F4BB1" w14:textId="705C053E" w:rsidR="00B1254B" w:rsidRPr="00805F70" w:rsidRDefault="00FF32E3" w:rsidP="00B1254B">
      <w:pPr>
        <w:rPr>
          <w:b/>
          <w:bCs/>
          <w:sz w:val="24"/>
          <w:szCs w:val="24"/>
        </w:rPr>
      </w:pPr>
      <w:r w:rsidRPr="00805F70">
        <w:rPr>
          <w:rFonts w:hint="eastAsia"/>
          <w:b/>
          <w:bCs/>
          <w:sz w:val="24"/>
          <w:szCs w:val="24"/>
        </w:rPr>
        <w:t>5</w:t>
      </w:r>
      <w:r w:rsidR="0023248C" w:rsidRPr="00805F70">
        <w:rPr>
          <w:b/>
          <w:bCs/>
          <w:sz w:val="24"/>
          <w:szCs w:val="24"/>
        </w:rPr>
        <w:t xml:space="preserve"> </w:t>
      </w:r>
      <w:r w:rsidR="00893064" w:rsidRPr="00805F70">
        <w:rPr>
          <w:b/>
          <w:bCs/>
          <w:sz w:val="24"/>
          <w:szCs w:val="24"/>
        </w:rPr>
        <w:t xml:space="preserve">数字用法  </w:t>
      </w:r>
    </w:p>
    <w:p w14:paraId="416E7462" w14:textId="599F1617" w:rsidR="00B43FB3" w:rsidRDefault="00893064" w:rsidP="00B1254B">
      <w:pPr>
        <w:ind w:firstLineChars="200" w:firstLine="420"/>
      </w:pPr>
      <w:r>
        <w:t>日期和时刻应用阿拉伯数字表示。计量和计数单位前的数字必须用阿拉伯数字，且小数点前或后若超过4位数（含4位），应从小数点起向左或</w:t>
      </w:r>
      <w:proofErr w:type="gramStart"/>
      <w:r>
        <w:t>向右每</w:t>
      </w:r>
      <w:proofErr w:type="gramEnd"/>
      <w:r>
        <w:t>3位空出适当空隙。</w:t>
      </w:r>
    </w:p>
    <w:p w14:paraId="4FDB1A00" w14:textId="1149218B" w:rsidR="00191EB9" w:rsidRPr="00805F70" w:rsidRDefault="00FF32E3" w:rsidP="00B1254B">
      <w:pPr>
        <w:rPr>
          <w:b/>
          <w:bCs/>
          <w:sz w:val="24"/>
          <w:szCs w:val="24"/>
        </w:rPr>
      </w:pPr>
      <w:r w:rsidRPr="00805F70">
        <w:rPr>
          <w:rFonts w:hint="eastAsia"/>
          <w:b/>
          <w:bCs/>
          <w:sz w:val="24"/>
          <w:szCs w:val="24"/>
        </w:rPr>
        <w:t>6</w:t>
      </w:r>
      <w:r w:rsidRPr="00805F70">
        <w:rPr>
          <w:b/>
          <w:bCs/>
          <w:sz w:val="24"/>
          <w:szCs w:val="24"/>
        </w:rPr>
        <w:t xml:space="preserve"> </w:t>
      </w:r>
      <w:r w:rsidRPr="00805F70">
        <w:rPr>
          <w:rFonts w:hint="eastAsia"/>
          <w:b/>
          <w:bCs/>
          <w:sz w:val="24"/>
          <w:szCs w:val="24"/>
        </w:rPr>
        <w:t>字体字号</w:t>
      </w:r>
    </w:p>
    <w:p w14:paraId="7CBB594D" w14:textId="199F79C5" w:rsidR="00FF32E3" w:rsidRDefault="008B13CD" w:rsidP="00191EB9">
      <w:pPr>
        <w:pStyle w:val="a3"/>
      </w:pPr>
      <w:r>
        <w:rPr>
          <w:rFonts w:hint="eastAsia"/>
        </w:rPr>
        <w:t>论文题目</w:t>
      </w:r>
      <w:r w:rsidR="00B72EF4">
        <w:rPr>
          <w:rFonts w:hint="eastAsia"/>
        </w:rPr>
        <w:t>为</w:t>
      </w:r>
      <w:r>
        <w:rPr>
          <w:rFonts w:hint="eastAsia"/>
        </w:rPr>
        <w:t>2号宋体</w:t>
      </w:r>
      <w:r w:rsidR="00B72EF4">
        <w:rPr>
          <w:rFonts w:hint="eastAsia"/>
        </w:rPr>
        <w:t>，二级标题4号仿宋，三级标题5号黑体；正文为5号宋体；图、表、参考文献为小五号宋体。</w:t>
      </w:r>
    </w:p>
    <w:p w14:paraId="161B96A4" w14:textId="632804B3" w:rsidR="008F7ED5" w:rsidRPr="00805F70" w:rsidRDefault="00805F70" w:rsidP="00805F70">
      <w:pPr>
        <w:rPr>
          <w:b/>
          <w:bCs/>
          <w:sz w:val="24"/>
          <w:szCs w:val="24"/>
        </w:rPr>
      </w:pPr>
      <w:r>
        <w:rPr>
          <w:rFonts w:hint="eastAsia"/>
          <w:b/>
          <w:bCs/>
          <w:sz w:val="24"/>
          <w:szCs w:val="24"/>
        </w:rPr>
        <w:t>7</w:t>
      </w:r>
      <w:r>
        <w:rPr>
          <w:b/>
          <w:bCs/>
          <w:sz w:val="24"/>
          <w:szCs w:val="24"/>
        </w:rPr>
        <w:t xml:space="preserve"> </w:t>
      </w:r>
      <w:r w:rsidR="00893064" w:rsidRPr="00805F70">
        <w:rPr>
          <w:b/>
          <w:bCs/>
          <w:sz w:val="24"/>
          <w:szCs w:val="24"/>
        </w:rPr>
        <w:t xml:space="preserve">参考文献  </w:t>
      </w:r>
    </w:p>
    <w:p w14:paraId="26BDB6E7" w14:textId="0D63C4ED" w:rsidR="008F7ED5" w:rsidRDefault="00B1254B" w:rsidP="00B1254B">
      <w:r>
        <w:rPr>
          <w:rFonts w:hint="eastAsia"/>
        </w:rPr>
        <w:t>1</w:t>
      </w:r>
      <w:r>
        <w:t xml:space="preserve">) </w:t>
      </w:r>
      <w:r w:rsidR="00016E01">
        <w:rPr>
          <w:rFonts w:hint="eastAsia"/>
        </w:rPr>
        <w:t>正</w:t>
      </w:r>
      <w:r w:rsidR="00893064">
        <w:t>文后参考文献采用顺序编码制，即按在文章中引用的顺序排列，</w:t>
      </w:r>
    </w:p>
    <w:p w14:paraId="3B03AB35" w14:textId="0E2E7721" w:rsidR="00893064" w:rsidRDefault="00893064" w:rsidP="00B1254B">
      <w:pPr>
        <w:pStyle w:val="a3"/>
        <w:numPr>
          <w:ilvl w:val="0"/>
          <w:numId w:val="6"/>
        </w:numPr>
        <w:ind w:firstLineChars="0"/>
      </w:pPr>
      <w:r>
        <w:t>文献的作者不超过3位时，全部列出，超过3位时，只列前3位，后面加“等”字或“et al</w:t>
      </w:r>
      <w:r w:rsidR="00016E01">
        <w:t>”</w:t>
      </w:r>
      <w:r>
        <w:t>。作者姓名之间用</w:t>
      </w:r>
      <w:r w:rsidR="00016E01">
        <w:rPr>
          <w:rFonts w:hint="eastAsia"/>
        </w:rPr>
        <w:t>逗号</w:t>
      </w:r>
      <w:r>
        <w:t xml:space="preserve">分开，中国人和外国人的姓名一律采用姓前名后著录法。西文作者的姓名全部用大写字母，名字部分可缩写并省略缩写点；示例：ZHANG </w:t>
      </w:r>
      <w:r w:rsidR="00016E01">
        <w:t xml:space="preserve">M </w:t>
      </w:r>
      <w:proofErr w:type="spellStart"/>
      <w:r w:rsidR="00016E01">
        <w:t>M</w:t>
      </w:r>
      <w:proofErr w:type="spellEnd"/>
      <w:r w:rsidR="00016E01">
        <w:t>;</w:t>
      </w:r>
      <w:r w:rsidR="008F7ED5" w:rsidRPr="008F7ED5">
        <w:rPr>
          <w:rFonts w:hint="eastAsia"/>
        </w:rPr>
        <w:t xml:space="preserve"> </w:t>
      </w:r>
      <w:r w:rsidR="008F7ED5">
        <w:rPr>
          <w:rFonts w:hint="eastAsia"/>
        </w:rPr>
        <w:t>英文刊名一般采用缩写形式</w:t>
      </w:r>
      <w:r w:rsidR="00B1254B">
        <w:rPr>
          <w:rFonts w:hint="eastAsia"/>
        </w:rPr>
        <w:t>.</w:t>
      </w:r>
    </w:p>
    <w:p w14:paraId="326B4CB4" w14:textId="7105781B" w:rsidR="008F7ED5" w:rsidRDefault="008F7ED5" w:rsidP="00B1254B">
      <w:pPr>
        <w:pStyle w:val="a3"/>
        <w:numPr>
          <w:ilvl w:val="0"/>
          <w:numId w:val="6"/>
        </w:numPr>
        <w:ind w:firstLineChars="0"/>
      </w:pPr>
      <w:r w:rsidRPr="00B454F7">
        <w:rPr>
          <w:rFonts w:hint="eastAsia"/>
        </w:rPr>
        <w:t>参考文献要求15~35条</w:t>
      </w:r>
      <w:r>
        <w:rPr>
          <w:rFonts w:hint="eastAsia"/>
        </w:rPr>
        <w:t>，</w:t>
      </w:r>
      <w:r w:rsidRPr="003D2E83">
        <w:rPr>
          <w:rFonts w:hint="eastAsia"/>
        </w:rPr>
        <w:t>80%</w:t>
      </w:r>
      <w:r>
        <w:rPr>
          <w:rFonts w:hint="eastAsia"/>
        </w:rPr>
        <w:t>为近</w:t>
      </w:r>
      <w:r w:rsidR="00E037B4">
        <w:rPr>
          <w:rFonts w:hint="eastAsia"/>
        </w:rPr>
        <w:t>5</w:t>
      </w:r>
      <w:r>
        <w:rPr>
          <w:rFonts w:hint="eastAsia"/>
        </w:rPr>
        <w:t>年文献，</w:t>
      </w:r>
      <w:r w:rsidRPr="003D2E83">
        <w:rPr>
          <w:rFonts w:hint="eastAsia"/>
        </w:rPr>
        <w:t>80%</w:t>
      </w:r>
      <w:r>
        <w:rPr>
          <w:rFonts w:hint="eastAsia"/>
        </w:rPr>
        <w:t>为期刊或者会议论文</w:t>
      </w:r>
      <w:r w:rsidR="00B1254B">
        <w:rPr>
          <w:rFonts w:hint="eastAsia"/>
        </w:rPr>
        <w:t>.</w:t>
      </w:r>
    </w:p>
    <w:p w14:paraId="5EF3BF5C" w14:textId="2BE995B2" w:rsidR="00B454F7" w:rsidRDefault="00B454F7" w:rsidP="00B454F7">
      <w:pPr>
        <w:pStyle w:val="a3"/>
        <w:numPr>
          <w:ilvl w:val="0"/>
          <w:numId w:val="6"/>
        </w:numPr>
        <w:ind w:firstLineChars="0"/>
        <w:rPr>
          <w:rFonts w:hint="eastAsia"/>
        </w:rPr>
      </w:pPr>
      <w:r w:rsidRPr="00B454F7">
        <w:rPr>
          <w:rFonts w:hint="eastAsia"/>
        </w:rPr>
        <w:t>如果原文献有DOI码，则需要在参考文献最后标注DOI码。</w:t>
      </w:r>
    </w:p>
    <w:p w14:paraId="16CBF6FC" w14:textId="77777777" w:rsidR="00893064" w:rsidRDefault="00893064" w:rsidP="00893064">
      <w:r>
        <w:rPr>
          <w:rFonts w:hint="eastAsia"/>
        </w:rPr>
        <w:t>几种主要参考文献著录格式示例（参见《文后参考文献著录规则》）：</w:t>
      </w:r>
    </w:p>
    <w:p w14:paraId="20C52616" w14:textId="17840362" w:rsidR="006C0BC9" w:rsidRPr="00B72EF4" w:rsidRDefault="006C0BC9" w:rsidP="006C0BC9">
      <w:pPr>
        <w:rPr>
          <w:rFonts w:hint="eastAsia"/>
        </w:rPr>
      </w:pPr>
      <w:r w:rsidRPr="00B72EF4">
        <w:t>a.期刊</w:t>
      </w:r>
    </w:p>
    <w:p w14:paraId="4652E452" w14:textId="492BC313" w:rsidR="006C0BC9" w:rsidRPr="00B72EF4" w:rsidRDefault="00B1254B" w:rsidP="006C0BC9">
      <w:r>
        <w:rPr>
          <w:rFonts w:hint="eastAsia"/>
        </w:rPr>
        <w:t>[</w:t>
      </w:r>
      <w:r w:rsidR="006C0BC9" w:rsidRPr="00B72EF4">
        <w:t>1</w:t>
      </w:r>
      <w:r>
        <w:rPr>
          <w:rFonts w:hint="eastAsia"/>
        </w:rPr>
        <w:t>]</w:t>
      </w:r>
      <w:r>
        <w:t xml:space="preserve"> </w:t>
      </w:r>
      <w:r w:rsidR="00BC5B99">
        <w:rPr>
          <w:rFonts w:hint="eastAsia"/>
        </w:rPr>
        <w:t>黄苗苗，赵雪漪，冯贺平.一类非线性椭圆问题解的正则性[</w:t>
      </w:r>
      <w:r w:rsidR="00BC5B99">
        <w:t>J].</w:t>
      </w:r>
      <w:r w:rsidR="00BC5B99">
        <w:rPr>
          <w:rFonts w:hint="eastAsia"/>
        </w:rPr>
        <w:t>河北大学学报（自然科学版</w:t>
      </w:r>
      <w:r w:rsidR="00BC5B99">
        <w:rPr>
          <w:rFonts w:hint="eastAsia"/>
        </w:rPr>
        <w:t>）</w:t>
      </w:r>
      <w:r w:rsidR="00BC5B99">
        <w:rPr>
          <w:rFonts w:hint="eastAsia"/>
        </w:rPr>
        <w:t>，</w:t>
      </w:r>
      <w:r w:rsidR="00BC5B99">
        <w:rPr>
          <w:rFonts w:hint="eastAsia"/>
        </w:rPr>
        <w:lastRenderedPageBreak/>
        <w:t>2</w:t>
      </w:r>
      <w:r w:rsidR="00BC5B99">
        <w:t>023,43(3):</w:t>
      </w:r>
      <w:proofErr w:type="gramStart"/>
      <w:r w:rsidR="00BC5B99">
        <w:t>225-229.DOI:10.3969/J.issn</w:t>
      </w:r>
      <w:proofErr w:type="gramEnd"/>
      <w:r w:rsidR="00BC5B99">
        <w:t>.1000-1565.2023.03.001.</w:t>
      </w:r>
    </w:p>
    <w:p w14:paraId="29CED626" w14:textId="65CFB525" w:rsidR="00893064" w:rsidRDefault="00893064" w:rsidP="00893064">
      <w:r>
        <w:t xml:space="preserve"> </w:t>
      </w:r>
      <w:r w:rsidR="006C0BC9">
        <w:t>b</w:t>
      </w:r>
      <w:r>
        <w:t>.</w:t>
      </w:r>
      <w:r w:rsidR="006C0BC9">
        <w:rPr>
          <w:rFonts w:hint="eastAsia"/>
        </w:rPr>
        <w:t>图书</w:t>
      </w:r>
    </w:p>
    <w:p w14:paraId="7EFA36E8" w14:textId="4359AFAE" w:rsidR="00893064" w:rsidRPr="00B72EF4" w:rsidRDefault="00893064" w:rsidP="00893064">
      <w:r w:rsidRPr="00B72EF4">
        <w:t>[</w:t>
      </w:r>
      <w:r w:rsidR="00421FE1" w:rsidRPr="00B72EF4">
        <w:t>2</w:t>
      </w:r>
      <w:r w:rsidRPr="00B72EF4">
        <w:t xml:space="preserve">] </w:t>
      </w:r>
      <w:proofErr w:type="gramStart"/>
      <w:r w:rsidR="00191EB9" w:rsidRPr="00B72EF4">
        <w:rPr>
          <w:rFonts w:hint="eastAsia"/>
        </w:rPr>
        <w:t>陈登元</w:t>
      </w:r>
      <w:proofErr w:type="gramEnd"/>
      <w:r w:rsidR="00191EB9" w:rsidRPr="00B72EF4">
        <w:rPr>
          <w:rFonts w:hint="eastAsia"/>
        </w:rPr>
        <w:t>.国史旧闻：第1卷【Ｍ】.北京：中华书局，2000：29.</w:t>
      </w:r>
    </w:p>
    <w:p w14:paraId="601970F1" w14:textId="6A87E72A" w:rsidR="00893064" w:rsidRPr="00B72EF4" w:rsidRDefault="00893064" w:rsidP="00893064">
      <w:r w:rsidRPr="00B72EF4">
        <w:t>[</w:t>
      </w:r>
      <w:r w:rsidR="00421FE1" w:rsidRPr="00B72EF4">
        <w:t>3</w:t>
      </w:r>
      <w:r w:rsidRPr="00B72EF4">
        <w:t>] 霍斯尼 R K. 谷物科学与工艺学原理[M].李庆龙，译. 2版. 北京：中国食品出版社，1989：15-20.</w:t>
      </w:r>
    </w:p>
    <w:p w14:paraId="72A51093" w14:textId="7659F4EF" w:rsidR="002E1314" w:rsidRPr="00B72EF4" w:rsidRDefault="006C0BC9" w:rsidP="00893064">
      <w:r w:rsidRPr="00B72EF4">
        <w:t>c.</w:t>
      </w:r>
      <w:r w:rsidR="002E1314" w:rsidRPr="00B72EF4">
        <w:rPr>
          <w:rFonts w:hint="eastAsia"/>
        </w:rPr>
        <w:t>论文集</w:t>
      </w:r>
    </w:p>
    <w:p w14:paraId="11124122" w14:textId="1FD8B1AE" w:rsidR="00893064" w:rsidRPr="00B72EF4" w:rsidRDefault="00893064" w:rsidP="00893064">
      <w:r w:rsidRPr="00B72EF4">
        <w:t>[</w:t>
      </w:r>
      <w:r w:rsidR="00421FE1" w:rsidRPr="00B72EF4">
        <w:t>4</w:t>
      </w:r>
      <w:r w:rsidRPr="00B72EF4">
        <w:t xml:space="preserve">] </w:t>
      </w:r>
      <w:proofErr w:type="gramStart"/>
      <w:r w:rsidRPr="00B72EF4">
        <w:t>辛希孟</w:t>
      </w:r>
      <w:proofErr w:type="gramEnd"/>
      <w:r w:rsidRPr="00B72EF4">
        <w:t>. 信息技术与信息服务国际研讨会论文集：A集［C］. 北京：中国社会科学出版社，1994.</w:t>
      </w:r>
    </w:p>
    <w:p w14:paraId="029012E1" w14:textId="1BF09DAB" w:rsidR="002E1314" w:rsidRPr="00B72EF4" w:rsidRDefault="006C0BC9" w:rsidP="00893064">
      <w:r w:rsidRPr="00B72EF4">
        <w:t>d</w:t>
      </w:r>
      <w:r w:rsidR="002E1314" w:rsidRPr="00B72EF4">
        <w:t>.</w:t>
      </w:r>
      <w:r w:rsidR="002E1314" w:rsidRPr="00B72EF4">
        <w:rPr>
          <w:rFonts w:hint="eastAsia"/>
        </w:rPr>
        <w:t>标准</w:t>
      </w:r>
    </w:p>
    <w:p w14:paraId="04597F29" w14:textId="77425759" w:rsidR="00893064" w:rsidRPr="00B72EF4" w:rsidRDefault="00893064" w:rsidP="00893064">
      <w:r w:rsidRPr="00B72EF4">
        <w:t>[5] 全国信息与文献工作标准化技术委员会</w:t>
      </w:r>
      <w:r w:rsidR="005000D8" w:rsidRPr="00B72EF4">
        <w:rPr>
          <w:rFonts w:hint="eastAsia"/>
        </w:rPr>
        <w:t>,</w:t>
      </w:r>
      <w:r w:rsidR="001052A6" w:rsidRPr="003D2E83">
        <w:rPr>
          <w:rFonts w:hint="eastAsia"/>
        </w:rPr>
        <w:t>信息与文献 都柏林核</w:t>
      </w:r>
      <w:r w:rsidR="001052A6" w:rsidRPr="00B72EF4">
        <w:rPr>
          <w:rFonts w:hint="eastAsia"/>
        </w:rPr>
        <w:t>心元素数据素集：GB/T25100—2010【S】.北京：民族出版社</w:t>
      </w:r>
      <w:r w:rsidR="00FD081F">
        <w:rPr>
          <w:rFonts w:hint="eastAsia"/>
        </w:rPr>
        <w:t>.</w:t>
      </w:r>
      <w:r w:rsidR="001052A6" w:rsidRPr="00B72EF4">
        <w:rPr>
          <w:rFonts w:hint="eastAsia"/>
        </w:rPr>
        <w:t>2012：112.</w:t>
      </w:r>
    </w:p>
    <w:p w14:paraId="420B6F69" w14:textId="5F8C675F" w:rsidR="002E1314" w:rsidRPr="00B72EF4" w:rsidRDefault="006C0BC9" w:rsidP="002E1314">
      <w:r w:rsidRPr="00B72EF4">
        <w:t>e</w:t>
      </w:r>
      <w:r w:rsidR="002E1314" w:rsidRPr="00B72EF4">
        <w:t>. 专利文献</w:t>
      </w:r>
    </w:p>
    <w:p w14:paraId="50434460" w14:textId="498FDDA3" w:rsidR="002E1314" w:rsidRPr="00B72EF4" w:rsidRDefault="002E1314" w:rsidP="002E1314">
      <w:r w:rsidRPr="00B72EF4">
        <w:rPr>
          <w:rFonts w:hint="eastAsia"/>
        </w:rPr>
        <w:t>［</w:t>
      </w:r>
      <w:r w:rsidR="00421FE1" w:rsidRPr="00B72EF4">
        <w:t>6</w:t>
      </w:r>
      <w:r w:rsidRPr="00B72EF4">
        <w:t>］邓一刚.全智能节电器：200610171314【P】.2006-12-13.</w:t>
      </w:r>
    </w:p>
    <w:p w14:paraId="6AF44FAF" w14:textId="5348A1C5" w:rsidR="002E1314" w:rsidRPr="00B72EF4" w:rsidRDefault="006C0BC9" w:rsidP="002E1314">
      <w:r w:rsidRPr="00B72EF4">
        <w:rPr>
          <w:rFonts w:hint="eastAsia"/>
        </w:rPr>
        <w:t>f</w:t>
      </w:r>
      <w:r w:rsidRPr="00B72EF4">
        <w:t>.</w:t>
      </w:r>
      <w:r w:rsidR="00B1254B">
        <w:t xml:space="preserve"> </w:t>
      </w:r>
      <w:r w:rsidRPr="00B72EF4">
        <w:rPr>
          <w:rFonts w:hint="eastAsia"/>
        </w:rPr>
        <w:t>学位论文</w:t>
      </w:r>
    </w:p>
    <w:p w14:paraId="692427C1" w14:textId="5B46FA7F" w:rsidR="006C0BC9" w:rsidRPr="00B72EF4" w:rsidRDefault="006C0BC9" w:rsidP="002E1314">
      <w:r w:rsidRPr="00B72EF4">
        <w:rPr>
          <w:rFonts w:hint="eastAsia"/>
        </w:rPr>
        <w:t>【</w:t>
      </w:r>
      <w:r w:rsidR="00421FE1" w:rsidRPr="00B72EF4">
        <w:t>7</w:t>
      </w:r>
      <w:r w:rsidRPr="00B72EF4">
        <w:rPr>
          <w:rFonts w:hint="eastAsia"/>
        </w:rPr>
        <w:t>】黄开胜，陈宋</w:t>
      </w:r>
      <w:r w:rsidRPr="00B72EF4">
        <w:t>. 汽车理论与智能模型车机械结构调整方法[D]. 北京：清华大学，2006.</w:t>
      </w:r>
    </w:p>
    <w:p w14:paraId="696FD2EB" w14:textId="2D0240A7" w:rsidR="00893064" w:rsidRDefault="006C0BC9" w:rsidP="00893064">
      <w:r>
        <w:t>h</w:t>
      </w:r>
      <w:r w:rsidR="00893064">
        <w:t>. 电子</w:t>
      </w:r>
      <w:r>
        <w:rPr>
          <w:rFonts w:hint="eastAsia"/>
        </w:rPr>
        <w:t>资源</w:t>
      </w:r>
    </w:p>
    <w:p w14:paraId="01FB6D0C" w14:textId="4CEB9C47" w:rsidR="00893064" w:rsidRDefault="00893064" w:rsidP="00893064">
      <w:r>
        <w:rPr>
          <w:rFonts w:hint="eastAsia"/>
        </w:rPr>
        <w:t>［</w:t>
      </w:r>
      <w:r w:rsidR="00421FE1">
        <w:t>8</w:t>
      </w:r>
      <w:r>
        <w:t>］赵耀东.新时代的工业工程师［M/OL］.台北：天下文化出版社，1998[1998-09-26]. http://www.ie.nthu.edu.tw/info/ie/newie.htm.</w:t>
      </w:r>
    </w:p>
    <w:p w14:paraId="25931983" w14:textId="2CFA1FC8" w:rsidR="00893064" w:rsidRDefault="00893064" w:rsidP="00893064">
      <w:r>
        <w:rPr>
          <w:rFonts w:hint="eastAsia"/>
        </w:rPr>
        <w:t>［</w:t>
      </w:r>
      <w:r w:rsidR="00421FE1">
        <w:t>9</w:t>
      </w:r>
      <w:r>
        <w:t>］江向东.互联网环境下的信息处理与图书管理系统解决方案［J/OL］.情报学，1999， 18(2):4[2000-01-18].http://www.chinainfo.gov.cn/periodical/qbxb/qbxb99/qbxb990203.</w:t>
      </w:r>
    </w:p>
    <w:p w14:paraId="4063567B" w14:textId="7DD8911E" w:rsidR="00FD081F" w:rsidRDefault="00FD081F" w:rsidP="00FD081F">
      <w:r>
        <w:rPr>
          <w:rFonts w:hint="eastAsia"/>
        </w:rPr>
        <w:t>[</w:t>
      </w:r>
      <w:r>
        <w:t>10]</w:t>
      </w:r>
      <w:r>
        <w:rPr>
          <w:rFonts w:hint="eastAsia"/>
        </w:rPr>
        <w:t>中国互联网信息中心.第29次中国互联网络发展现状统计报告【R/OL】.</w:t>
      </w:r>
      <w:r>
        <w:t>(2012-01-18)[2013-03-23].http://www.cnnic.net.cn/hlwxzbg/201201/p0201207093452680.pdf.</w:t>
      </w:r>
    </w:p>
    <w:p w14:paraId="05CCDAEC" w14:textId="22DF8764" w:rsidR="00893064" w:rsidRDefault="00421FE1" w:rsidP="00893064">
      <w:r>
        <w:t>[</w:t>
      </w:r>
      <w:r w:rsidR="00FD081F">
        <w:t>11</w:t>
      </w:r>
      <w:r>
        <w:t>]</w:t>
      </w:r>
      <w:r w:rsidR="00893064">
        <w:t xml:space="preserve">萧钰.出版业信息化迈入快车道［EB/OL］.(2001-12-19)［2002-04-15］. </w:t>
      </w:r>
      <w:hyperlink r:id="rId5" w:history="1">
        <w:r w:rsidRPr="00B72EF4">
          <w:t>http://www.creader.com/news/20011219/200112190019,html.</w:t>
        </w:r>
      </w:hyperlink>
    </w:p>
    <w:p w14:paraId="6EBC9733" w14:textId="77777777" w:rsidR="00A648A3" w:rsidRDefault="00A648A3" w:rsidP="00893064"/>
    <w:p w14:paraId="54386C99" w14:textId="77777777" w:rsidR="00A648A3" w:rsidRDefault="00A648A3" w:rsidP="00893064"/>
    <w:p w14:paraId="26554DE1" w14:textId="77777777" w:rsidR="00A648A3" w:rsidRDefault="00A648A3" w:rsidP="00893064"/>
    <w:p w14:paraId="65167E9B" w14:textId="77777777" w:rsidR="00A648A3" w:rsidRDefault="00A648A3" w:rsidP="00893064"/>
    <w:p w14:paraId="10CCD9D9" w14:textId="77777777" w:rsidR="00A648A3" w:rsidRDefault="00A648A3" w:rsidP="00893064"/>
    <w:p w14:paraId="7DC1721F" w14:textId="77777777" w:rsidR="00421FE1" w:rsidRPr="00421FE1" w:rsidRDefault="00421FE1" w:rsidP="00893064"/>
    <w:sectPr w:rsidR="00421FE1" w:rsidRPr="00421F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01742"/>
    <w:multiLevelType w:val="hybridMultilevel"/>
    <w:tmpl w:val="6D247684"/>
    <w:lvl w:ilvl="0" w:tplc="FEB61F48">
      <w:start w:val="1"/>
      <w:numFmt w:val="decimal"/>
      <w:lvlText w:val="%1）"/>
      <w:lvlJc w:val="left"/>
      <w:pPr>
        <w:ind w:left="680" w:hanging="360"/>
      </w:pPr>
      <w:rPr>
        <w:rFonts w:hint="default"/>
      </w:rPr>
    </w:lvl>
    <w:lvl w:ilvl="1" w:tplc="04090019" w:tentative="1">
      <w:start w:val="1"/>
      <w:numFmt w:val="lowerLetter"/>
      <w:lvlText w:val="%2)"/>
      <w:lvlJc w:val="left"/>
      <w:pPr>
        <w:ind w:left="1200" w:hanging="440"/>
      </w:pPr>
    </w:lvl>
    <w:lvl w:ilvl="2" w:tplc="0409001B" w:tentative="1">
      <w:start w:val="1"/>
      <w:numFmt w:val="lowerRoman"/>
      <w:lvlText w:val="%3."/>
      <w:lvlJc w:val="right"/>
      <w:pPr>
        <w:ind w:left="1640" w:hanging="440"/>
      </w:pPr>
    </w:lvl>
    <w:lvl w:ilvl="3" w:tplc="0409000F" w:tentative="1">
      <w:start w:val="1"/>
      <w:numFmt w:val="decimal"/>
      <w:lvlText w:val="%4."/>
      <w:lvlJc w:val="left"/>
      <w:pPr>
        <w:ind w:left="2080" w:hanging="440"/>
      </w:pPr>
    </w:lvl>
    <w:lvl w:ilvl="4" w:tplc="04090019" w:tentative="1">
      <w:start w:val="1"/>
      <w:numFmt w:val="lowerLetter"/>
      <w:lvlText w:val="%5)"/>
      <w:lvlJc w:val="left"/>
      <w:pPr>
        <w:ind w:left="2520" w:hanging="440"/>
      </w:pPr>
    </w:lvl>
    <w:lvl w:ilvl="5" w:tplc="0409001B" w:tentative="1">
      <w:start w:val="1"/>
      <w:numFmt w:val="lowerRoman"/>
      <w:lvlText w:val="%6."/>
      <w:lvlJc w:val="right"/>
      <w:pPr>
        <w:ind w:left="2960" w:hanging="440"/>
      </w:pPr>
    </w:lvl>
    <w:lvl w:ilvl="6" w:tplc="0409000F" w:tentative="1">
      <w:start w:val="1"/>
      <w:numFmt w:val="decimal"/>
      <w:lvlText w:val="%7."/>
      <w:lvlJc w:val="left"/>
      <w:pPr>
        <w:ind w:left="3400" w:hanging="440"/>
      </w:pPr>
    </w:lvl>
    <w:lvl w:ilvl="7" w:tplc="04090019" w:tentative="1">
      <w:start w:val="1"/>
      <w:numFmt w:val="lowerLetter"/>
      <w:lvlText w:val="%8)"/>
      <w:lvlJc w:val="left"/>
      <w:pPr>
        <w:ind w:left="3840" w:hanging="440"/>
      </w:pPr>
    </w:lvl>
    <w:lvl w:ilvl="8" w:tplc="0409001B" w:tentative="1">
      <w:start w:val="1"/>
      <w:numFmt w:val="lowerRoman"/>
      <w:lvlText w:val="%9."/>
      <w:lvlJc w:val="right"/>
      <w:pPr>
        <w:ind w:left="4280" w:hanging="440"/>
      </w:pPr>
    </w:lvl>
  </w:abstractNum>
  <w:abstractNum w:abstractNumId="1" w15:restartNumberingAfterBreak="0">
    <w:nsid w:val="225C6C6A"/>
    <w:multiLevelType w:val="hybridMultilevel"/>
    <w:tmpl w:val="0D166BF0"/>
    <w:lvl w:ilvl="0" w:tplc="F942FA0A">
      <w:start w:val="7"/>
      <w:numFmt w:val="decimal"/>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2B5C1185"/>
    <w:multiLevelType w:val="hybridMultilevel"/>
    <w:tmpl w:val="B7F24DB4"/>
    <w:lvl w:ilvl="0" w:tplc="114AB656">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 w15:restartNumberingAfterBreak="0">
    <w:nsid w:val="2ED73901"/>
    <w:multiLevelType w:val="hybridMultilevel"/>
    <w:tmpl w:val="F7BEBB48"/>
    <w:lvl w:ilvl="0" w:tplc="0E309948">
      <w:start w:val="10"/>
      <w:numFmt w:val="decimal"/>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44000898"/>
    <w:multiLevelType w:val="hybridMultilevel"/>
    <w:tmpl w:val="280E0B72"/>
    <w:lvl w:ilvl="0" w:tplc="2C18E1C6">
      <w:start w:val="1"/>
      <w:numFmt w:val="decimal"/>
      <w:lvlText w:val="%1）"/>
      <w:lvlJc w:val="left"/>
      <w:pPr>
        <w:ind w:left="1210" w:hanging="320"/>
      </w:pPr>
      <w:rPr>
        <w:rFonts w:hint="default"/>
      </w:rPr>
    </w:lvl>
    <w:lvl w:ilvl="1" w:tplc="04090019" w:tentative="1">
      <w:start w:val="1"/>
      <w:numFmt w:val="lowerLetter"/>
      <w:lvlText w:val="%2)"/>
      <w:lvlJc w:val="left"/>
      <w:pPr>
        <w:ind w:left="1770" w:hanging="440"/>
      </w:pPr>
    </w:lvl>
    <w:lvl w:ilvl="2" w:tplc="0409001B" w:tentative="1">
      <w:start w:val="1"/>
      <w:numFmt w:val="lowerRoman"/>
      <w:lvlText w:val="%3."/>
      <w:lvlJc w:val="right"/>
      <w:pPr>
        <w:ind w:left="2210" w:hanging="440"/>
      </w:pPr>
    </w:lvl>
    <w:lvl w:ilvl="3" w:tplc="0409000F" w:tentative="1">
      <w:start w:val="1"/>
      <w:numFmt w:val="decimal"/>
      <w:lvlText w:val="%4."/>
      <w:lvlJc w:val="left"/>
      <w:pPr>
        <w:ind w:left="2650" w:hanging="440"/>
      </w:pPr>
    </w:lvl>
    <w:lvl w:ilvl="4" w:tplc="04090019" w:tentative="1">
      <w:start w:val="1"/>
      <w:numFmt w:val="lowerLetter"/>
      <w:lvlText w:val="%5)"/>
      <w:lvlJc w:val="left"/>
      <w:pPr>
        <w:ind w:left="3090" w:hanging="440"/>
      </w:pPr>
    </w:lvl>
    <w:lvl w:ilvl="5" w:tplc="0409001B" w:tentative="1">
      <w:start w:val="1"/>
      <w:numFmt w:val="lowerRoman"/>
      <w:lvlText w:val="%6."/>
      <w:lvlJc w:val="right"/>
      <w:pPr>
        <w:ind w:left="3530" w:hanging="440"/>
      </w:pPr>
    </w:lvl>
    <w:lvl w:ilvl="6" w:tplc="0409000F" w:tentative="1">
      <w:start w:val="1"/>
      <w:numFmt w:val="decimal"/>
      <w:lvlText w:val="%7."/>
      <w:lvlJc w:val="left"/>
      <w:pPr>
        <w:ind w:left="3970" w:hanging="440"/>
      </w:pPr>
    </w:lvl>
    <w:lvl w:ilvl="7" w:tplc="04090019" w:tentative="1">
      <w:start w:val="1"/>
      <w:numFmt w:val="lowerLetter"/>
      <w:lvlText w:val="%8)"/>
      <w:lvlJc w:val="left"/>
      <w:pPr>
        <w:ind w:left="4410" w:hanging="440"/>
      </w:pPr>
    </w:lvl>
    <w:lvl w:ilvl="8" w:tplc="0409001B" w:tentative="1">
      <w:start w:val="1"/>
      <w:numFmt w:val="lowerRoman"/>
      <w:lvlText w:val="%9."/>
      <w:lvlJc w:val="right"/>
      <w:pPr>
        <w:ind w:left="4850" w:hanging="440"/>
      </w:pPr>
    </w:lvl>
  </w:abstractNum>
  <w:abstractNum w:abstractNumId="5" w15:restartNumberingAfterBreak="0">
    <w:nsid w:val="68775CBA"/>
    <w:multiLevelType w:val="hybridMultilevel"/>
    <w:tmpl w:val="8CFC0110"/>
    <w:lvl w:ilvl="0" w:tplc="88BC34EC">
      <w:start w:val="2"/>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7C2036DB"/>
    <w:multiLevelType w:val="hybridMultilevel"/>
    <w:tmpl w:val="FAF4FA22"/>
    <w:lvl w:ilvl="0" w:tplc="F68A9E2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44333307">
    <w:abstractNumId w:val="6"/>
  </w:num>
  <w:num w:numId="2" w16cid:durableId="1297876857">
    <w:abstractNumId w:val="0"/>
  </w:num>
  <w:num w:numId="3" w16cid:durableId="777602046">
    <w:abstractNumId w:val="2"/>
  </w:num>
  <w:num w:numId="4" w16cid:durableId="274674386">
    <w:abstractNumId w:val="4"/>
  </w:num>
  <w:num w:numId="5" w16cid:durableId="1415471060">
    <w:abstractNumId w:val="3"/>
  </w:num>
  <w:num w:numId="6" w16cid:durableId="1302223234">
    <w:abstractNumId w:val="5"/>
  </w:num>
  <w:num w:numId="7" w16cid:durableId="1815676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3064"/>
    <w:rsid w:val="00016E01"/>
    <w:rsid w:val="000516BD"/>
    <w:rsid w:val="000D3168"/>
    <w:rsid w:val="001052A6"/>
    <w:rsid w:val="00191EB9"/>
    <w:rsid w:val="001E195B"/>
    <w:rsid w:val="0023248C"/>
    <w:rsid w:val="002B7958"/>
    <w:rsid w:val="002D097E"/>
    <w:rsid w:val="002D7FF9"/>
    <w:rsid w:val="002E1314"/>
    <w:rsid w:val="00381D9E"/>
    <w:rsid w:val="003B4A50"/>
    <w:rsid w:val="003D1DFA"/>
    <w:rsid w:val="003D2E83"/>
    <w:rsid w:val="00421FE1"/>
    <w:rsid w:val="00434605"/>
    <w:rsid w:val="004D1AFC"/>
    <w:rsid w:val="005000D8"/>
    <w:rsid w:val="005156C1"/>
    <w:rsid w:val="00536323"/>
    <w:rsid w:val="005A72E2"/>
    <w:rsid w:val="005D062B"/>
    <w:rsid w:val="005D32D9"/>
    <w:rsid w:val="00600A56"/>
    <w:rsid w:val="00605FB3"/>
    <w:rsid w:val="00622060"/>
    <w:rsid w:val="006C0BC9"/>
    <w:rsid w:val="006C1CB9"/>
    <w:rsid w:val="007169E2"/>
    <w:rsid w:val="00760120"/>
    <w:rsid w:val="007A68DB"/>
    <w:rsid w:val="00805F70"/>
    <w:rsid w:val="00813769"/>
    <w:rsid w:val="00847D7A"/>
    <w:rsid w:val="00893064"/>
    <w:rsid w:val="008B13CD"/>
    <w:rsid w:val="008F7ED5"/>
    <w:rsid w:val="009820CB"/>
    <w:rsid w:val="009F2F3E"/>
    <w:rsid w:val="009F3BB3"/>
    <w:rsid w:val="009F5490"/>
    <w:rsid w:val="00A648A3"/>
    <w:rsid w:val="00AC2F37"/>
    <w:rsid w:val="00B1254B"/>
    <w:rsid w:val="00B43FB3"/>
    <w:rsid w:val="00B454F7"/>
    <w:rsid w:val="00B72EF4"/>
    <w:rsid w:val="00B87758"/>
    <w:rsid w:val="00BC5B99"/>
    <w:rsid w:val="00BE0C13"/>
    <w:rsid w:val="00BF3717"/>
    <w:rsid w:val="00C36FE9"/>
    <w:rsid w:val="00C8785B"/>
    <w:rsid w:val="00CA5C37"/>
    <w:rsid w:val="00D8703A"/>
    <w:rsid w:val="00D96A67"/>
    <w:rsid w:val="00E037B4"/>
    <w:rsid w:val="00E06479"/>
    <w:rsid w:val="00E934B2"/>
    <w:rsid w:val="00EA78FA"/>
    <w:rsid w:val="00FA0AFA"/>
    <w:rsid w:val="00FD081F"/>
    <w:rsid w:val="00FE50BE"/>
    <w:rsid w:val="00FF3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15D71"/>
  <w15:docId w15:val="{58EA55B5-0C5E-486D-A4BF-9E04352F2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2060"/>
    <w:pPr>
      <w:ind w:firstLineChars="200" w:firstLine="420"/>
    </w:pPr>
  </w:style>
  <w:style w:type="character" w:styleId="a4">
    <w:name w:val="Hyperlink"/>
    <w:basedOn w:val="a0"/>
    <w:uiPriority w:val="99"/>
    <w:unhideWhenUsed/>
    <w:rsid w:val="00421FE1"/>
    <w:rPr>
      <w:color w:val="0563C1" w:themeColor="hyperlink"/>
      <w:u w:val="single"/>
    </w:rPr>
  </w:style>
  <w:style w:type="character" w:customStyle="1" w:styleId="1">
    <w:name w:val="未处理的提及1"/>
    <w:basedOn w:val="a0"/>
    <w:uiPriority w:val="99"/>
    <w:semiHidden/>
    <w:unhideWhenUsed/>
    <w:rsid w:val="00421F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reader.com/news/20011219/200112190019,html.&#57347;"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4</Pages>
  <Words>557</Words>
  <Characters>3177</Characters>
  <Application>Microsoft Office Word</Application>
  <DocSecurity>0</DocSecurity>
  <Lines>26</Lines>
  <Paragraphs>7</Paragraphs>
  <ScaleCrop>false</ScaleCrop>
  <Company>WRGHO.COM</Company>
  <LinksUpToDate>false</LinksUpToDate>
  <CharactersWithSpaces>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12</cp:revision>
  <dcterms:created xsi:type="dcterms:W3CDTF">2024-01-03T05:11:00Z</dcterms:created>
  <dcterms:modified xsi:type="dcterms:W3CDTF">2024-01-16T08:24:00Z</dcterms:modified>
</cp:coreProperties>
</file>